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C7" w:rsidRDefault="009B0DC7" w:rsidP="00235E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ab/>
        <w:t>XI- број 06-22/17</w:t>
      </w:r>
    </w:p>
    <w:p w:rsidR="005037ED" w:rsidRPr="005037ED" w:rsidRDefault="005037ED" w:rsidP="00235E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B67A0" w:rsidRPr="00BF4ED7" w:rsidRDefault="008B67A0" w:rsidP="00235E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t>Веће Градске општине Звездара на седници одржаној</w:t>
      </w:r>
      <w:r w:rsidR="008F6EB3"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D5474" w:rsidRPr="00BF4ED7">
        <w:rPr>
          <w:rFonts w:ascii="Arial" w:eastAsia="Times New Roman" w:hAnsi="Arial" w:cs="Arial"/>
          <w:sz w:val="20"/>
          <w:szCs w:val="20"/>
          <w:lang w:eastAsia="ar-SA"/>
        </w:rPr>
        <w:t>19</w:t>
      </w:r>
      <w:r w:rsidR="009B0DC7" w:rsidRPr="00BF4ED7">
        <w:rPr>
          <w:rFonts w:ascii="Arial" w:eastAsia="Times New Roman" w:hAnsi="Arial" w:cs="Arial"/>
          <w:sz w:val="20"/>
          <w:szCs w:val="20"/>
          <w:lang w:eastAsia="ar-SA"/>
        </w:rPr>
        <w:t>.07.</w:t>
      </w:r>
      <w:r w:rsidR="008F6EB3" w:rsidRPr="00BF4ED7">
        <w:rPr>
          <w:rFonts w:ascii="Arial" w:eastAsia="Times New Roman" w:hAnsi="Arial" w:cs="Arial"/>
          <w:sz w:val="20"/>
          <w:szCs w:val="20"/>
          <w:lang w:eastAsia="ar-SA"/>
        </w:rPr>
        <w:t>2017.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године, на основу члана 58. Закона о запосленима у аутономној покрајини и јединицама локалне самоуправе (</w:t>
      </w:r>
      <w:r w:rsidR="008F6EB3" w:rsidRPr="00BF4ED7">
        <w:rPr>
          <w:rFonts w:ascii="Arial" w:eastAsia="Times New Roman" w:hAnsi="Arial" w:cs="Arial"/>
          <w:sz w:val="20"/>
          <w:szCs w:val="20"/>
          <w:lang w:eastAsia="ar-SA"/>
        </w:rPr>
        <w:t>„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>Службени гласник РС</w:t>
      </w:r>
      <w:r w:rsidR="008F6EB3" w:rsidRPr="00BF4ED7">
        <w:rPr>
          <w:rFonts w:ascii="Arial" w:eastAsia="Times New Roman" w:hAnsi="Arial" w:cs="Arial"/>
          <w:sz w:val="20"/>
          <w:szCs w:val="20"/>
          <w:lang w:eastAsia="ar-SA"/>
        </w:rPr>
        <w:t>“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број 21/2016),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(</w:t>
      </w:r>
      <w:r w:rsidR="008F6EB3" w:rsidRPr="00BF4ED7">
        <w:rPr>
          <w:rFonts w:ascii="Arial" w:eastAsia="Times New Roman" w:hAnsi="Arial" w:cs="Arial"/>
          <w:sz w:val="20"/>
          <w:szCs w:val="20"/>
          <w:lang w:eastAsia="ar-SA"/>
        </w:rPr>
        <w:t>„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>Службени гласник РС</w:t>
      </w:r>
      <w:r w:rsidR="008F6EB3" w:rsidRPr="00BF4ED7">
        <w:rPr>
          <w:rFonts w:ascii="Arial" w:eastAsia="Times New Roman" w:hAnsi="Arial" w:cs="Arial"/>
          <w:sz w:val="20"/>
          <w:szCs w:val="20"/>
          <w:lang w:eastAsia="ar-SA"/>
        </w:rPr>
        <w:t>“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број 88/16), члана 32. Одлуке о Управи Градске општине Звездара (</w:t>
      </w:r>
      <w:r w:rsidR="008F6EB3" w:rsidRPr="00BF4ED7">
        <w:rPr>
          <w:rFonts w:ascii="Arial" w:eastAsia="Times New Roman" w:hAnsi="Arial" w:cs="Arial"/>
          <w:sz w:val="20"/>
          <w:szCs w:val="20"/>
          <w:lang w:eastAsia="ar-SA"/>
        </w:rPr>
        <w:t>„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>Службени лист града Београда</w:t>
      </w:r>
      <w:r w:rsidR="008F6EB3" w:rsidRPr="00BF4ED7">
        <w:rPr>
          <w:rFonts w:ascii="Arial" w:eastAsia="Times New Roman" w:hAnsi="Arial" w:cs="Arial"/>
          <w:sz w:val="20"/>
          <w:szCs w:val="20"/>
          <w:lang w:eastAsia="ar-SA"/>
        </w:rPr>
        <w:t>“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број 107/16</w:t>
      </w:r>
      <w:r w:rsidR="00CD3B64" w:rsidRPr="00BF4ED7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436E86"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132/16</w:t>
      </w:r>
      <w:r w:rsidR="00CD3B64"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и 28/17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), члана 15. Одлуке о правобранилаштву Градске општине Звездара </w:t>
      </w:r>
      <w:r w:rsidRPr="00BF4ED7">
        <w:rPr>
          <w:rFonts w:ascii="Arial" w:hAnsi="Arial" w:cs="Arial"/>
          <w:sz w:val="20"/>
          <w:szCs w:val="20"/>
          <w:lang w:val="sr-Cyrl-CS"/>
        </w:rPr>
        <w:t>(„Службени лист града Београда“, бр. 86/14 и 85/15)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, на предлог начелника Управе Градске општине Звездара, усвојило је обједињен  </w:t>
      </w:r>
    </w:p>
    <w:p w:rsidR="000D5474" w:rsidRPr="00BF4ED7" w:rsidRDefault="000D5474" w:rsidP="00235E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F4ED7" w:rsidRPr="00BF4ED7" w:rsidRDefault="00BF4ED7" w:rsidP="00235E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65023" w:rsidRPr="00BF4ED7" w:rsidRDefault="00165023" w:rsidP="00235E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B67A0" w:rsidRPr="00BF4ED7" w:rsidRDefault="008B67A0" w:rsidP="00235E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t>П Р А В И Л Н И К</w:t>
      </w:r>
    </w:p>
    <w:p w:rsidR="008B67A0" w:rsidRPr="00BF4ED7" w:rsidRDefault="008B67A0" w:rsidP="00235E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t>О ИЗМЕНИ И ДОПУНИ ПРАВИЛНИКА О</w:t>
      </w:r>
    </w:p>
    <w:p w:rsidR="003F3908" w:rsidRPr="00BF4ED7" w:rsidRDefault="008B67A0" w:rsidP="00235E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t>ОРГАНИЗАЦИЈИ И СИСТЕМАТИЗАЦИЈИ</w:t>
      </w:r>
      <w:r w:rsidR="003F3908"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РАДНИХ МЕСТА У </w:t>
      </w:r>
    </w:p>
    <w:p w:rsidR="003F3908" w:rsidRPr="00BF4ED7" w:rsidRDefault="008B67A0" w:rsidP="00235E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УПРАВИ ГРАДСКЕ ОПШТИНЕ И ОПШТИНСКОМ ПРАВОБРАНИЛАШТВУ </w:t>
      </w:r>
    </w:p>
    <w:p w:rsidR="008B67A0" w:rsidRPr="00BF4ED7" w:rsidRDefault="008B67A0" w:rsidP="00235E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t>ГРАДСКЕ ОПШТИНЕ ЗВЕЗДАРА</w:t>
      </w:r>
    </w:p>
    <w:p w:rsidR="00111282" w:rsidRPr="00BF4ED7" w:rsidRDefault="00CB2CF2" w:rsidP="00420A44">
      <w:pPr>
        <w:spacing w:line="240" w:lineRule="auto"/>
        <w:ind w:left="3600" w:firstLine="720"/>
        <w:rPr>
          <w:rFonts w:ascii="Arial" w:hAnsi="Arial" w:cs="Arial"/>
          <w:sz w:val="20"/>
          <w:szCs w:val="20"/>
        </w:rPr>
      </w:pPr>
      <w:r w:rsidRPr="00BF4ED7">
        <w:rPr>
          <w:rFonts w:ascii="Arial" w:hAnsi="Arial" w:cs="Arial"/>
          <w:sz w:val="20"/>
          <w:szCs w:val="20"/>
        </w:rPr>
        <w:t>Члан 1.</w:t>
      </w:r>
    </w:p>
    <w:p w:rsidR="00235EB6" w:rsidRPr="00BF4ED7" w:rsidRDefault="003F3908" w:rsidP="00235E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ED7">
        <w:rPr>
          <w:rFonts w:ascii="Arial" w:hAnsi="Arial" w:cs="Arial"/>
          <w:sz w:val="20"/>
          <w:szCs w:val="20"/>
        </w:rPr>
        <w:tab/>
        <w:t>У Правилнику о организацији и систематизацији радних места у Управи Градске општине и Општинском правобранилиштву Градске општине Звездара XI бр. 06-50 од 29.11.2016. године</w:t>
      </w:r>
      <w:r w:rsidR="00A51D82" w:rsidRPr="00BF4ED7">
        <w:rPr>
          <w:rFonts w:ascii="Arial" w:hAnsi="Arial" w:cs="Arial"/>
          <w:sz w:val="20"/>
          <w:szCs w:val="20"/>
        </w:rPr>
        <w:t>,</w:t>
      </w:r>
      <w:r w:rsidR="00B7278E" w:rsidRPr="00BF4ED7">
        <w:rPr>
          <w:rFonts w:ascii="Arial" w:hAnsi="Arial" w:cs="Arial"/>
          <w:sz w:val="20"/>
          <w:szCs w:val="20"/>
        </w:rPr>
        <w:t xml:space="preserve"> 06-57 од 28.12.2016. године</w:t>
      </w:r>
      <w:r w:rsidR="00522E28" w:rsidRPr="00BF4ED7">
        <w:rPr>
          <w:rFonts w:ascii="Arial" w:hAnsi="Arial" w:cs="Arial"/>
          <w:sz w:val="20"/>
          <w:szCs w:val="20"/>
        </w:rPr>
        <w:t>,</w:t>
      </w:r>
      <w:r w:rsidR="00A51D82" w:rsidRPr="00BF4ED7">
        <w:rPr>
          <w:rFonts w:ascii="Arial" w:hAnsi="Arial" w:cs="Arial"/>
          <w:sz w:val="20"/>
          <w:szCs w:val="20"/>
        </w:rPr>
        <w:t xml:space="preserve"> 06-2 од 13.01.2017. године</w:t>
      </w:r>
      <w:r w:rsidR="00CD3B64" w:rsidRPr="00BF4ED7">
        <w:rPr>
          <w:rFonts w:ascii="Arial" w:hAnsi="Arial" w:cs="Arial"/>
          <w:sz w:val="20"/>
          <w:szCs w:val="20"/>
        </w:rPr>
        <w:t>,</w:t>
      </w:r>
      <w:r w:rsidR="00522E28" w:rsidRPr="00BF4ED7">
        <w:rPr>
          <w:rFonts w:ascii="Arial" w:hAnsi="Arial" w:cs="Arial"/>
          <w:sz w:val="20"/>
          <w:szCs w:val="20"/>
        </w:rPr>
        <w:t xml:space="preserve"> 06-8 од 23.02.2017.годин</w:t>
      </w:r>
      <w:r w:rsidR="00A455B9" w:rsidRPr="00BF4ED7">
        <w:rPr>
          <w:rFonts w:ascii="Arial" w:hAnsi="Arial" w:cs="Arial"/>
          <w:sz w:val="20"/>
          <w:szCs w:val="20"/>
        </w:rPr>
        <w:t>е</w:t>
      </w:r>
      <w:r w:rsidRPr="00BF4ED7">
        <w:rPr>
          <w:rFonts w:ascii="Arial" w:hAnsi="Arial" w:cs="Arial"/>
          <w:sz w:val="20"/>
          <w:szCs w:val="20"/>
        </w:rPr>
        <w:t xml:space="preserve"> </w:t>
      </w:r>
      <w:r w:rsidR="00CD3B64" w:rsidRPr="00BF4ED7">
        <w:rPr>
          <w:rFonts w:ascii="Arial" w:hAnsi="Arial" w:cs="Arial"/>
          <w:sz w:val="20"/>
          <w:szCs w:val="20"/>
        </w:rPr>
        <w:t xml:space="preserve"> и 06-16 од 18.05.2017. године </w:t>
      </w:r>
      <w:r w:rsidRPr="00BF4ED7">
        <w:rPr>
          <w:rFonts w:ascii="Arial" w:hAnsi="Arial" w:cs="Arial"/>
          <w:sz w:val="20"/>
          <w:szCs w:val="20"/>
        </w:rPr>
        <w:t>у члану 2.</w:t>
      </w:r>
      <w:r w:rsidR="00C57D73" w:rsidRPr="00BF4ED7">
        <w:rPr>
          <w:rFonts w:ascii="Arial" w:hAnsi="Arial" w:cs="Arial"/>
          <w:sz w:val="20"/>
          <w:szCs w:val="20"/>
        </w:rPr>
        <w:t xml:space="preserve"> став 3.</w:t>
      </w:r>
      <w:r w:rsidRPr="00BF4ED7">
        <w:rPr>
          <w:rFonts w:ascii="Arial" w:hAnsi="Arial" w:cs="Arial"/>
          <w:sz w:val="20"/>
          <w:szCs w:val="20"/>
        </w:rPr>
        <w:t xml:space="preserve"> број систематизова</w:t>
      </w:r>
      <w:r w:rsidR="00711ED1" w:rsidRPr="00BF4ED7">
        <w:rPr>
          <w:rFonts w:ascii="Arial" w:hAnsi="Arial" w:cs="Arial"/>
          <w:sz w:val="20"/>
          <w:szCs w:val="20"/>
        </w:rPr>
        <w:t>них радних места</w:t>
      </w:r>
      <w:r w:rsidR="00B7093F" w:rsidRPr="00BF4ED7">
        <w:rPr>
          <w:rFonts w:ascii="Arial" w:hAnsi="Arial" w:cs="Arial"/>
          <w:sz w:val="20"/>
          <w:szCs w:val="20"/>
        </w:rPr>
        <w:t xml:space="preserve"> са предвиђеним бројем извршилаца</w:t>
      </w:r>
      <w:r w:rsidR="00711ED1" w:rsidRPr="00BF4ED7">
        <w:rPr>
          <w:rFonts w:ascii="Arial" w:hAnsi="Arial" w:cs="Arial"/>
          <w:sz w:val="20"/>
          <w:szCs w:val="20"/>
        </w:rPr>
        <w:t xml:space="preserve"> у обједињеном П</w:t>
      </w:r>
      <w:r w:rsidRPr="00BF4ED7">
        <w:rPr>
          <w:rFonts w:ascii="Arial" w:hAnsi="Arial" w:cs="Arial"/>
          <w:sz w:val="20"/>
          <w:szCs w:val="20"/>
        </w:rPr>
        <w:t>равилнику мења се и гласи: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3"/>
        <w:gridCol w:w="3138"/>
        <w:gridCol w:w="38"/>
        <w:gridCol w:w="3177"/>
      </w:tblGrid>
      <w:tr w:rsidR="00C57D73" w:rsidRPr="00BF4ED7" w:rsidTr="00C57D73">
        <w:trPr>
          <w:trHeight w:val="440"/>
        </w:trPr>
        <w:tc>
          <w:tcPr>
            <w:tcW w:w="3223" w:type="dxa"/>
          </w:tcPr>
          <w:p w:rsidR="00C57D73" w:rsidRPr="00BF4ED7" w:rsidRDefault="00C57D73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C57D73" w:rsidRPr="00BF4ED7" w:rsidRDefault="00C57D73" w:rsidP="00C57D7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Број радних места</w:t>
            </w:r>
          </w:p>
        </w:tc>
        <w:tc>
          <w:tcPr>
            <w:tcW w:w="3177" w:type="dxa"/>
            <w:vAlign w:val="center"/>
          </w:tcPr>
          <w:p w:rsidR="00C57D73" w:rsidRPr="00BF4ED7" w:rsidRDefault="00C57D73" w:rsidP="00C57D7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Предвиђен број извршилаца</w:t>
            </w:r>
          </w:p>
        </w:tc>
      </w:tr>
      <w:tr w:rsidR="00C57D73" w:rsidRPr="00BF4ED7" w:rsidTr="001436CD">
        <w:tc>
          <w:tcPr>
            <w:tcW w:w="3223" w:type="dxa"/>
          </w:tcPr>
          <w:p w:rsidR="00C57D73" w:rsidRPr="00BF4ED7" w:rsidRDefault="00C57D73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Постављена лица у Управи Градске општине</w:t>
            </w:r>
          </w:p>
        </w:tc>
        <w:tc>
          <w:tcPr>
            <w:tcW w:w="3176" w:type="dxa"/>
            <w:gridSpan w:val="2"/>
            <w:vAlign w:val="center"/>
          </w:tcPr>
          <w:p w:rsidR="00C57D73" w:rsidRPr="00BF4ED7" w:rsidRDefault="00C57D73" w:rsidP="00C57D7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 радна места</w:t>
            </w:r>
          </w:p>
        </w:tc>
        <w:tc>
          <w:tcPr>
            <w:tcW w:w="3177" w:type="dxa"/>
            <w:vAlign w:val="center"/>
          </w:tcPr>
          <w:p w:rsidR="00C57D73" w:rsidRPr="00BF4ED7" w:rsidRDefault="00C57D73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 извришиоца</w:t>
            </w:r>
          </w:p>
        </w:tc>
      </w:tr>
      <w:tr w:rsidR="003F3908" w:rsidRPr="00BF4ED7" w:rsidTr="00563872">
        <w:tc>
          <w:tcPr>
            <w:tcW w:w="3223" w:type="dxa"/>
          </w:tcPr>
          <w:p w:rsidR="003F3908" w:rsidRPr="00BF4ED7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Службеник на положају – </w:t>
            </w:r>
          </w:p>
          <w:p w:rsidR="003F3908" w:rsidRPr="00BF4ED7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 група</w:t>
            </w:r>
          </w:p>
        </w:tc>
        <w:tc>
          <w:tcPr>
            <w:tcW w:w="3176" w:type="dxa"/>
            <w:gridSpan w:val="2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 радно место</w:t>
            </w:r>
          </w:p>
        </w:tc>
        <w:tc>
          <w:tcPr>
            <w:tcW w:w="3177" w:type="dxa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 службеник</w:t>
            </w:r>
          </w:p>
        </w:tc>
      </w:tr>
      <w:tr w:rsidR="003F3908" w:rsidRPr="00BF4ED7" w:rsidTr="00563872">
        <w:tc>
          <w:tcPr>
            <w:tcW w:w="3223" w:type="dxa"/>
          </w:tcPr>
          <w:p w:rsidR="003F3908" w:rsidRPr="00BF4ED7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Службеник на положају – II група</w:t>
            </w:r>
          </w:p>
        </w:tc>
        <w:tc>
          <w:tcPr>
            <w:tcW w:w="3176" w:type="dxa"/>
            <w:gridSpan w:val="2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 радно место</w:t>
            </w:r>
          </w:p>
        </w:tc>
        <w:tc>
          <w:tcPr>
            <w:tcW w:w="3177" w:type="dxa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 службеник</w:t>
            </w:r>
          </w:p>
        </w:tc>
      </w:tr>
      <w:tr w:rsidR="003F3908" w:rsidRPr="00BF4ED7" w:rsidTr="003F3908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563872" w:rsidRPr="00BF4ED7" w:rsidRDefault="00563872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F3908" w:rsidRPr="00BF4ED7" w:rsidTr="003F3908">
        <w:tc>
          <w:tcPr>
            <w:tcW w:w="3223" w:type="dxa"/>
          </w:tcPr>
          <w:p w:rsidR="003F3908" w:rsidRPr="00BF4ED7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Службеници - извршиоци</w:t>
            </w:r>
          </w:p>
        </w:tc>
        <w:tc>
          <w:tcPr>
            <w:tcW w:w="3138" w:type="dxa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5" w:type="dxa"/>
            <w:gridSpan w:val="2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F3908" w:rsidRPr="00BF4ED7" w:rsidTr="003F3908">
        <w:tc>
          <w:tcPr>
            <w:tcW w:w="3223" w:type="dxa"/>
          </w:tcPr>
          <w:p w:rsidR="003F3908" w:rsidRPr="00BF4ED7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38" w:type="dxa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5" w:type="dxa"/>
            <w:gridSpan w:val="2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F3908" w:rsidRPr="00BF4ED7" w:rsidTr="003F3908">
        <w:tc>
          <w:tcPr>
            <w:tcW w:w="3223" w:type="dxa"/>
          </w:tcPr>
          <w:p w:rsidR="003F3908" w:rsidRPr="00BF4ED7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Самостални саветник</w:t>
            </w:r>
          </w:p>
        </w:tc>
        <w:tc>
          <w:tcPr>
            <w:tcW w:w="3138" w:type="dxa"/>
          </w:tcPr>
          <w:p w:rsidR="003F3908" w:rsidRPr="00BF4ED7" w:rsidRDefault="00024C11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36 радних</w:t>
            </w:r>
            <w:r w:rsidR="003F3908"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мест</w:t>
            </w: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3215" w:type="dxa"/>
            <w:gridSpan w:val="2"/>
          </w:tcPr>
          <w:p w:rsidR="003F3908" w:rsidRPr="00BF4ED7" w:rsidRDefault="00024C11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36</w:t>
            </w:r>
            <w:r w:rsidR="003F3908"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службеник</w:t>
            </w:r>
            <w:r w:rsidR="00F75AF1"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а</w:t>
            </w:r>
          </w:p>
        </w:tc>
      </w:tr>
      <w:tr w:rsidR="003F3908" w:rsidRPr="00BF4ED7" w:rsidTr="003F3908">
        <w:tc>
          <w:tcPr>
            <w:tcW w:w="3223" w:type="dxa"/>
          </w:tcPr>
          <w:p w:rsidR="003F3908" w:rsidRPr="00BF4ED7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Саветник</w:t>
            </w:r>
          </w:p>
        </w:tc>
        <w:tc>
          <w:tcPr>
            <w:tcW w:w="3138" w:type="dxa"/>
          </w:tcPr>
          <w:p w:rsidR="003F3908" w:rsidRPr="00BF4ED7" w:rsidRDefault="00CE3530" w:rsidP="00C57D7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  <w:r w:rsidR="00C57D73"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</w:t>
            </w:r>
            <w:r w:rsidR="003F3908"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  <w:gridSpan w:val="2"/>
          </w:tcPr>
          <w:p w:rsidR="003F3908" w:rsidRPr="00BF4ED7" w:rsidRDefault="00F75AF1" w:rsidP="00C57D7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</w:t>
            </w:r>
            <w:r w:rsidR="00C57D73"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  <w:r w:rsidR="003F3908"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службеника</w:t>
            </w:r>
          </w:p>
        </w:tc>
      </w:tr>
      <w:tr w:rsidR="003F3908" w:rsidRPr="00BF4ED7" w:rsidTr="003F3908">
        <w:tc>
          <w:tcPr>
            <w:tcW w:w="3223" w:type="dxa"/>
          </w:tcPr>
          <w:p w:rsidR="003F3908" w:rsidRPr="00BF4ED7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Млађи саветник</w:t>
            </w:r>
          </w:p>
        </w:tc>
        <w:tc>
          <w:tcPr>
            <w:tcW w:w="3138" w:type="dxa"/>
          </w:tcPr>
          <w:p w:rsidR="003F3908" w:rsidRPr="00BF4ED7" w:rsidRDefault="00CD3B64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22</w:t>
            </w:r>
            <w:r w:rsidR="003F3908"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  <w:gridSpan w:val="2"/>
          </w:tcPr>
          <w:p w:rsidR="003F3908" w:rsidRPr="00BF4ED7" w:rsidRDefault="00CD3B64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28</w:t>
            </w:r>
            <w:r w:rsidR="003F3908"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службеника</w:t>
            </w:r>
          </w:p>
        </w:tc>
      </w:tr>
      <w:tr w:rsidR="003F3908" w:rsidRPr="00BF4ED7" w:rsidTr="003F3908">
        <w:tc>
          <w:tcPr>
            <w:tcW w:w="3223" w:type="dxa"/>
          </w:tcPr>
          <w:p w:rsidR="003F3908" w:rsidRPr="00BF4ED7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Сарадник</w:t>
            </w:r>
          </w:p>
        </w:tc>
        <w:tc>
          <w:tcPr>
            <w:tcW w:w="3138" w:type="dxa"/>
          </w:tcPr>
          <w:p w:rsidR="003F3908" w:rsidRPr="00BF4ED7" w:rsidRDefault="00CE3530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  <w:r w:rsidR="003F3908"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  <w:gridSpan w:val="2"/>
          </w:tcPr>
          <w:p w:rsidR="003F3908" w:rsidRPr="00BF4ED7" w:rsidRDefault="00F75AF1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  <w:r w:rsidR="003F3908"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службеника</w:t>
            </w:r>
          </w:p>
        </w:tc>
      </w:tr>
      <w:tr w:rsidR="003F3908" w:rsidRPr="00BF4ED7" w:rsidTr="003F3908">
        <w:tc>
          <w:tcPr>
            <w:tcW w:w="3223" w:type="dxa"/>
          </w:tcPr>
          <w:p w:rsidR="003F3908" w:rsidRPr="00BF4ED7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Млађи сарадник</w:t>
            </w:r>
          </w:p>
        </w:tc>
        <w:tc>
          <w:tcPr>
            <w:tcW w:w="3138" w:type="dxa"/>
          </w:tcPr>
          <w:p w:rsidR="003F3908" w:rsidRPr="00BF4ED7" w:rsidRDefault="00CD3B64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</w:t>
            </w:r>
            <w:r w:rsidR="003F3908"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  <w:gridSpan w:val="2"/>
          </w:tcPr>
          <w:p w:rsidR="003F3908" w:rsidRPr="00BF4ED7" w:rsidRDefault="00CD3B64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</w:t>
            </w:r>
            <w:r w:rsidR="003F3908"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службеника</w:t>
            </w:r>
          </w:p>
        </w:tc>
      </w:tr>
      <w:tr w:rsidR="003F3908" w:rsidRPr="00BF4ED7" w:rsidTr="003F3908">
        <w:tc>
          <w:tcPr>
            <w:tcW w:w="3223" w:type="dxa"/>
          </w:tcPr>
          <w:p w:rsidR="003F3908" w:rsidRPr="00BF4ED7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Виши референт</w:t>
            </w:r>
          </w:p>
        </w:tc>
        <w:tc>
          <w:tcPr>
            <w:tcW w:w="3138" w:type="dxa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30 радних места</w:t>
            </w:r>
          </w:p>
        </w:tc>
        <w:tc>
          <w:tcPr>
            <w:tcW w:w="3215" w:type="dxa"/>
            <w:gridSpan w:val="2"/>
          </w:tcPr>
          <w:p w:rsidR="003F3908" w:rsidRPr="00BF4ED7" w:rsidRDefault="00C57D73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49</w:t>
            </w:r>
            <w:r w:rsidR="003F3908"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службеника</w:t>
            </w:r>
          </w:p>
        </w:tc>
      </w:tr>
      <w:tr w:rsidR="003F3908" w:rsidRPr="00BF4ED7" w:rsidTr="003F3908">
        <w:tc>
          <w:tcPr>
            <w:tcW w:w="3223" w:type="dxa"/>
          </w:tcPr>
          <w:p w:rsidR="003F3908" w:rsidRPr="00BF4ED7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Референт</w:t>
            </w:r>
          </w:p>
        </w:tc>
        <w:tc>
          <w:tcPr>
            <w:tcW w:w="3138" w:type="dxa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 радна места</w:t>
            </w:r>
          </w:p>
        </w:tc>
        <w:tc>
          <w:tcPr>
            <w:tcW w:w="3215" w:type="dxa"/>
            <w:gridSpan w:val="2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 службеника</w:t>
            </w:r>
          </w:p>
        </w:tc>
      </w:tr>
      <w:tr w:rsidR="003F3908" w:rsidRPr="00BF4ED7" w:rsidTr="003F3908">
        <w:tc>
          <w:tcPr>
            <w:tcW w:w="3223" w:type="dxa"/>
          </w:tcPr>
          <w:p w:rsidR="003F3908" w:rsidRPr="00BF4ED7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Млађи референт</w:t>
            </w:r>
          </w:p>
        </w:tc>
        <w:tc>
          <w:tcPr>
            <w:tcW w:w="3138" w:type="dxa"/>
          </w:tcPr>
          <w:p w:rsidR="003F3908" w:rsidRPr="00BF4ED7" w:rsidRDefault="00434136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  <w:r w:rsidR="00F82499"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радно</w:t>
            </w:r>
            <w:r w:rsidR="003F3908"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мест</w:t>
            </w:r>
            <w:r w:rsidR="00F82499"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</w:t>
            </w:r>
          </w:p>
        </w:tc>
        <w:tc>
          <w:tcPr>
            <w:tcW w:w="3215" w:type="dxa"/>
            <w:gridSpan w:val="2"/>
          </w:tcPr>
          <w:p w:rsidR="003F3908" w:rsidRPr="00BF4ED7" w:rsidRDefault="00434136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  <w:r w:rsidR="003F3908"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службеник</w:t>
            </w:r>
          </w:p>
        </w:tc>
      </w:tr>
      <w:tr w:rsidR="003F3908" w:rsidRPr="00BF4ED7" w:rsidTr="003F3908">
        <w:tc>
          <w:tcPr>
            <w:tcW w:w="3223" w:type="dxa"/>
          </w:tcPr>
          <w:p w:rsidR="003F3908" w:rsidRPr="00BF4ED7" w:rsidRDefault="003F3908" w:rsidP="00235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Укупно:</w:t>
            </w:r>
          </w:p>
        </w:tc>
        <w:tc>
          <w:tcPr>
            <w:tcW w:w="3138" w:type="dxa"/>
          </w:tcPr>
          <w:p w:rsidR="003F3908" w:rsidRPr="00BF4ED7" w:rsidRDefault="00C94C8A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</w:t>
            </w:r>
            <w:r w:rsidR="00434136" w:rsidRPr="00BF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41</w:t>
            </w:r>
            <w:r w:rsidR="003F3908" w:rsidRPr="00BF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радних места</w:t>
            </w:r>
          </w:p>
        </w:tc>
        <w:tc>
          <w:tcPr>
            <w:tcW w:w="3215" w:type="dxa"/>
            <w:gridSpan w:val="2"/>
          </w:tcPr>
          <w:p w:rsidR="003F3908" w:rsidRPr="00BF4ED7" w:rsidRDefault="007C35FA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</w:t>
            </w:r>
            <w:r w:rsidR="00434136" w:rsidRPr="00BF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97</w:t>
            </w:r>
            <w:r w:rsidR="003F3908" w:rsidRPr="00BF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службеника</w:t>
            </w:r>
          </w:p>
        </w:tc>
      </w:tr>
      <w:tr w:rsidR="003F3908" w:rsidRPr="00BF4ED7" w:rsidTr="003F3908">
        <w:tc>
          <w:tcPr>
            <w:tcW w:w="3223" w:type="dxa"/>
          </w:tcPr>
          <w:p w:rsidR="003F3908" w:rsidRPr="00BF4ED7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Намештеници</w:t>
            </w:r>
          </w:p>
        </w:tc>
        <w:tc>
          <w:tcPr>
            <w:tcW w:w="3138" w:type="dxa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Број радних места</w:t>
            </w:r>
          </w:p>
        </w:tc>
        <w:tc>
          <w:tcPr>
            <w:tcW w:w="3215" w:type="dxa"/>
            <w:gridSpan w:val="2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Број намештеника</w:t>
            </w:r>
          </w:p>
        </w:tc>
      </w:tr>
      <w:tr w:rsidR="003F3908" w:rsidRPr="00BF4ED7" w:rsidTr="003F3908">
        <w:tc>
          <w:tcPr>
            <w:tcW w:w="3223" w:type="dxa"/>
          </w:tcPr>
          <w:p w:rsidR="003F3908" w:rsidRPr="00BF4ED7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Прва врста радних места</w:t>
            </w:r>
          </w:p>
        </w:tc>
        <w:tc>
          <w:tcPr>
            <w:tcW w:w="3138" w:type="dxa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 радних места</w:t>
            </w:r>
          </w:p>
        </w:tc>
        <w:tc>
          <w:tcPr>
            <w:tcW w:w="3215" w:type="dxa"/>
            <w:gridSpan w:val="2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 радних места</w:t>
            </w:r>
          </w:p>
        </w:tc>
      </w:tr>
      <w:tr w:rsidR="003F3908" w:rsidRPr="00BF4ED7" w:rsidTr="003F3908">
        <w:tc>
          <w:tcPr>
            <w:tcW w:w="3223" w:type="dxa"/>
          </w:tcPr>
          <w:p w:rsidR="003F3908" w:rsidRPr="00BF4ED7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Друга врста радних места</w:t>
            </w:r>
          </w:p>
        </w:tc>
        <w:tc>
          <w:tcPr>
            <w:tcW w:w="3138" w:type="dxa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 радних места</w:t>
            </w:r>
          </w:p>
        </w:tc>
        <w:tc>
          <w:tcPr>
            <w:tcW w:w="3215" w:type="dxa"/>
            <w:gridSpan w:val="2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 радних места</w:t>
            </w:r>
          </w:p>
        </w:tc>
      </w:tr>
      <w:tr w:rsidR="003F3908" w:rsidRPr="00BF4ED7" w:rsidTr="003F3908">
        <w:tc>
          <w:tcPr>
            <w:tcW w:w="3223" w:type="dxa"/>
          </w:tcPr>
          <w:p w:rsidR="003F3908" w:rsidRPr="00BF4ED7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Трећа врста радних места</w:t>
            </w:r>
          </w:p>
        </w:tc>
        <w:tc>
          <w:tcPr>
            <w:tcW w:w="3138" w:type="dxa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 радно место</w:t>
            </w:r>
          </w:p>
        </w:tc>
        <w:tc>
          <w:tcPr>
            <w:tcW w:w="3215" w:type="dxa"/>
            <w:gridSpan w:val="2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 намештеник</w:t>
            </w:r>
          </w:p>
        </w:tc>
      </w:tr>
      <w:tr w:rsidR="003F3908" w:rsidRPr="00BF4ED7" w:rsidTr="003F3908">
        <w:tc>
          <w:tcPr>
            <w:tcW w:w="3223" w:type="dxa"/>
          </w:tcPr>
          <w:p w:rsidR="003F3908" w:rsidRPr="00BF4ED7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Четврта врста радних места</w:t>
            </w:r>
          </w:p>
        </w:tc>
        <w:tc>
          <w:tcPr>
            <w:tcW w:w="3138" w:type="dxa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 радна места</w:t>
            </w:r>
          </w:p>
        </w:tc>
        <w:tc>
          <w:tcPr>
            <w:tcW w:w="3215" w:type="dxa"/>
            <w:gridSpan w:val="2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 намештеника</w:t>
            </w:r>
          </w:p>
        </w:tc>
      </w:tr>
      <w:tr w:rsidR="003F3908" w:rsidRPr="00BF4ED7" w:rsidTr="003F3908">
        <w:tc>
          <w:tcPr>
            <w:tcW w:w="3223" w:type="dxa"/>
          </w:tcPr>
          <w:p w:rsidR="003F3908" w:rsidRPr="00BF4ED7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Пета врста радних места</w:t>
            </w:r>
          </w:p>
        </w:tc>
        <w:tc>
          <w:tcPr>
            <w:tcW w:w="3138" w:type="dxa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 радних места</w:t>
            </w:r>
          </w:p>
        </w:tc>
        <w:tc>
          <w:tcPr>
            <w:tcW w:w="3215" w:type="dxa"/>
            <w:gridSpan w:val="2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 радних места</w:t>
            </w:r>
          </w:p>
        </w:tc>
      </w:tr>
      <w:tr w:rsidR="003F3908" w:rsidRPr="00BF4ED7" w:rsidTr="003F3908">
        <w:tc>
          <w:tcPr>
            <w:tcW w:w="3223" w:type="dxa"/>
          </w:tcPr>
          <w:p w:rsidR="003F3908" w:rsidRPr="00BF4ED7" w:rsidRDefault="003F3908" w:rsidP="00235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Укупно:</w:t>
            </w:r>
          </w:p>
        </w:tc>
        <w:tc>
          <w:tcPr>
            <w:tcW w:w="3138" w:type="dxa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 радна места</w:t>
            </w:r>
          </w:p>
        </w:tc>
        <w:tc>
          <w:tcPr>
            <w:tcW w:w="3215" w:type="dxa"/>
            <w:gridSpan w:val="2"/>
          </w:tcPr>
          <w:p w:rsidR="003F3908" w:rsidRPr="00BF4ED7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F4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 намештеника</w:t>
            </w:r>
          </w:p>
        </w:tc>
      </w:tr>
    </w:tbl>
    <w:p w:rsidR="003F3908" w:rsidRPr="00BF4ED7" w:rsidRDefault="003F3908" w:rsidP="00235E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908" w:rsidRPr="00BF4ED7" w:rsidRDefault="003F3908" w:rsidP="001436CD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Укупан број </w:t>
      </w:r>
      <w:r w:rsidR="00163719" w:rsidRPr="00BF4ED7">
        <w:rPr>
          <w:rFonts w:ascii="Arial" w:eastAsia="Times New Roman" w:hAnsi="Arial" w:cs="Arial"/>
          <w:sz w:val="20"/>
          <w:szCs w:val="20"/>
          <w:lang w:eastAsia="ar-SA"/>
        </w:rPr>
        <w:t>систематизован</w:t>
      </w:r>
      <w:r w:rsidR="00697D31" w:rsidRPr="00BF4ED7">
        <w:rPr>
          <w:rFonts w:ascii="Arial" w:eastAsia="Times New Roman" w:hAnsi="Arial" w:cs="Arial"/>
          <w:sz w:val="20"/>
          <w:szCs w:val="20"/>
          <w:lang w:eastAsia="ar-SA"/>
        </w:rPr>
        <w:t>их</w:t>
      </w:r>
      <w:r w:rsidR="00163719"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радних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мест</w:t>
      </w:r>
      <w:r w:rsidR="00163719" w:rsidRPr="00BF4ED7">
        <w:rPr>
          <w:rFonts w:ascii="Arial" w:eastAsia="Times New Roman" w:hAnsi="Arial" w:cs="Arial"/>
          <w:sz w:val="20"/>
          <w:szCs w:val="20"/>
          <w:lang w:eastAsia="ar-SA"/>
        </w:rPr>
        <w:t>а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C35FA" w:rsidRPr="00BF4ED7">
        <w:rPr>
          <w:rFonts w:ascii="Arial" w:eastAsia="Times New Roman" w:hAnsi="Arial" w:cs="Arial"/>
          <w:sz w:val="20"/>
          <w:szCs w:val="20"/>
          <w:lang w:eastAsia="ar-SA"/>
        </w:rPr>
        <w:t>у Управи</w:t>
      </w:r>
      <w:r w:rsidR="00563872"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Градске општине</w:t>
      </w:r>
      <w:r w:rsidR="007C35FA"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је </w:t>
      </w:r>
      <w:r w:rsidR="001436CD" w:rsidRPr="00BF4ED7">
        <w:rPr>
          <w:rFonts w:ascii="Arial" w:eastAsia="Times New Roman" w:hAnsi="Arial" w:cs="Arial"/>
          <w:sz w:val="20"/>
          <w:szCs w:val="20"/>
          <w:lang w:eastAsia="ar-SA"/>
        </w:rPr>
        <w:t>150</w:t>
      </w:r>
      <w:r w:rsidR="00563872"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и то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3F3908" w:rsidRPr="00BF4ED7" w:rsidRDefault="003F3908" w:rsidP="00235E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F3908" w:rsidRPr="00BF4ED7" w:rsidRDefault="001436CD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3F3908" w:rsidRPr="00BF4E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3F3908" w:rsidRPr="00BF4E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>радних места за постављена лица</w:t>
      </w:r>
      <w:r w:rsidR="003F3908" w:rsidRPr="00BF4ED7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3F3908" w:rsidRPr="00BF4ED7" w:rsidRDefault="001436CD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3F3908" w:rsidRPr="00BF4E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3F3908" w:rsidRPr="00BF4E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>радна места за службенике на положају</w:t>
      </w:r>
      <w:r w:rsidR="003F3908" w:rsidRPr="00BF4ED7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3F3908" w:rsidRPr="00BF4ED7" w:rsidRDefault="001436CD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t>141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радно место за </w:t>
      </w:r>
      <w:r w:rsidR="003F3908" w:rsidRPr="00BF4ED7">
        <w:rPr>
          <w:rFonts w:ascii="Arial" w:eastAsia="Times New Roman" w:hAnsi="Arial" w:cs="Arial"/>
          <w:sz w:val="20"/>
          <w:szCs w:val="20"/>
          <w:lang w:eastAsia="ar-SA"/>
        </w:rPr>
        <w:t>службеник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>е</w:t>
      </w:r>
      <w:r w:rsidR="003F3908"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на извршилачким радним местима и </w:t>
      </w:r>
    </w:p>
    <w:p w:rsidR="003F3908" w:rsidRPr="00BF4ED7" w:rsidRDefault="001436CD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3F3908" w:rsidRPr="00BF4E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3F3908" w:rsidRPr="00BF4ED7">
        <w:rPr>
          <w:rFonts w:ascii="Arial" w:eastAsia="Times New Roman" w:hAnsi="Arial" w:cs="Arial"/>
          <w:sz w:val="20"/>
          <w:szCs w:val="20"/>
          <w:lang w:eastAsia="ar-SA"/>
        </w:rPr>
        <w:tab/>
        <w:t>радни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>х</w:t>
      </w:r>
      <w:r w:rsidR="003F3908"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места намештеника</w:t>
      </w:r>
    </w:p>
    <w:p w:rsidR="003F3908" w:rsidRPr="00BF4ED7" w:rsidRDefault="003F3908" w:rsidP="00235E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6CD" w:rsidRPr="00BF4ED7" w:rsidRDefault="001436CD" w:rsidP="00931986">
      <w:pPr>
        <w:tabs>
          <w:tab w:val="left" w:pos="0"/>
        </w:tabs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t>Укупан број предвиђених извршилаца на систематизованим радним местима</w:t>
      </w:r>
      <w:r w:rsidR="00563872"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у Управи Градске општине</w:t>
      </w:r>
      <w:r w:rsidR="00931986"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је 210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>, и то:</w:t>
      </w:r>
    </w:p>
    <w:p w:rsidR="001436CD" w:rsidRPr="00BF4ED7" w:rsidRDefault="001436CD" w:rsidP="001436CD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6CD" w:rsidRPr="00BF4ED7" w:rsidRDefault="001436CD" w:rsidP="001436C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eastAsia="ar-SA"/>
        </w:rPr>
      </w:pPr>
      <w:r w:rsidRPr="00BF4ED7">
        <w:rPr>
          <w:rFonts w:ascii="Arial" w:hAnsi="Arial" w:cs="Arial"/>
          <w:sz w:val="20"/>
          <w:szCs w:val="20"/>
          <w:lang w:eastAsia="ar-SA"/>
        </w:rPr>
        <w:t xml:space="preserve">3 </w:t>
      </w:r>
      <w:r w:rsidRPr="00BF4ED7">
        <w:rPr>
          <w:rFonts w:ascii="Arial" w:hAnsi="Arial" w:cs="Arial"/>
          <w:sz w:val="20"/>
          <w:szCs w:val="20"/>
          <w:lang w:eastAsia="ar-SA"/>
        </w:rPr>
        <w:tab/>
      </w:r>
      <w:r w:rsidRPr="00BF4ED7">
        <w:rPr>
          <w:rFonts w:ascii="Arial" w:hAnsi="Arial" w:cs="Arial"/>
          <w:sz w:val="20"/>
          <w:szCs w:val="20"/>
          <w:lang w:eastAsia="ar-SA"/>
        </w:rPr>
        <w:tab/>
        <w:t>постављена лица</w:t>
      </w:r>
    </w:p>
    <w:p w:rsidR="001436CD" w:rsidRPr="00BF4ED7" w:rsidRDefault="001436CD" w:rsidP="001436C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eastAsia="ar-SA"/>
        </w:rPr>
      </w:pPr>
      <w:r w:rsidRPr="00BF4ED7">
        <w:rPr>
          <w:rFonts w:ascii="Arial" w:hAnsi="Arial" w:cs="Arial"/>
          <w:sz w:val="20"/>
          <w:szCs w:val="20"/>
          <w:lang w:eastAsia="ar-SA"/>
        </w:rPr>
        <w:t>2</w:t>
      </w:r>
      <w:r w:rsidRPr="00BF4ED7">
        <w:rPr>
          <w:rFonts w:ascii="Arial" w:hAnsi="Arial" w:cs="Arial"/>
          <w:sz w:val="20"/>
          <w:szCs w:val="20"/>
          <w:lang w:eastAsia="ar-SA"/>
        </w:rPr>
        <w:tab/>
      </w:r>
      <w:r w:rsidRPr="00BF4ED7">
        <w:rPr>
          <w:rFonts w:ascii="Arial" w:hAnsi="Arial" w:cs="Arial"/>
          <w:sz w:val="20"/>
          <w:szCs w:val="20"/>
          <w:lang w:eastAsia="ar-SA"/>
        </w:rPr>
        <w:tab/>
        <w:t>службеника на положају</w:t>
      </w:r>
    </w:p>
    <w:p w:rsidR="001436CD" w:rsidRPr="00BF4ED7" w:rsidRDefault="001436CD" w:rsidP="001436C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eastAsia="ar-SA"/>
        </w:rPr>
      </w:pPr>
      <w:r w:rsidRPr="00BF4ED7">
        <w:rPr>
          <w:rFonts w:ascii="Arial" w:hAnsi="Arial" w:cs="Arial"/>
          <w:sz w:val="20"/>
          <w:szCs w:val="20"/>
          <w:lang w:eastAsia="ar-SA"/>
        </w:rPr>
        <w:t xml:space="preserve">197 </w:t>
      </w:r>
      <w:r w:rsidRPr="00BF4ED7">
        <w:rPr>
          <w:rFonts w:ascii="Arial" w:hAnsi="Arial" w:cs="Arial"/>
          <w:sz w:val="20"/>
          <w:szCs w:val="20"/>
          <w:lang w:eastAsia="ar-SA"/>
        </w:rPr>
        <w:tab/>
        <w:t>службеника на извршилачким радним местима</w:t>
      </w:r>
    </w:p>
    <w:p w:rsidR="001436CD" w:rsidRPr="00BF4ED7" w:rsidRDefault="001436CD" w:rsidP="001436C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eastAsia="ar-SA"/>
        </w:rPr>
      </w:pPr>
      <w:r w:rsidRPr="00BF4ED7">
        <w:rPr>
          <w:rFonts w:ascii="Arial" w:hAnsi="Arial" w:cs="Arial"/>
          <w:sz w:val="20"/>
          <w:szCs w:val="20"/>
          <w:lang w:eastAsia="ar-SA"/>
        </w:rPr>
        <w:t xml:space="preserve">8 </w:t>
      </w:r>
      <w:r w:rsidRPr="00BF4ED7">
        <w:rPr>
          <w:rFonts w:ascii="Arial" w:hAnsi="Arial" w:cs="Arial"/>
          <w:sz w:val="20"/>
          <w:szCs w:val="20"/>
          <w:lang w:eastAsia="ar-SA"/>
        </w:rPr>
        <w:tab/>
      </w:r>
      <w:r w:rsidRPr="00BF4ED7">
        <w:rPr>
          <w:rFonts w:ascii="Arial" w:hAnsi="Arial" w:cs="Arial"/>
          <w:sz w:val="20"/>
          <w:szCs w:val="20"/>
          <w:lang w:eastAsia="ar-SA"/>
        </w:rPr>
        <w:tab/>
        <w:t>намештеника</w:t>
      </w:r>
    </w:p>
    <w:p w:rsidR="001436CD" w:rsidRPr="00BF4ED7" w:rsidRDefault="001436CD" w:rsidP="00235E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F3908" w:rsidRPr="00BF4ED7" w:rsidRDefault="003F3908" w:rsidP="001436CD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Укупан број систематизованих радних места у </w:t>
      </w:r>
      <w:r w:rsidR="001436CD" w:rsidRPr="00BF4ED7">
        <w:rPr>
          <w:rFonts w:ascii="Arial" w:eastAsia="Times New Roman" w:hAnsi="Arial" w:cs="Arial"/>
          <w:sz w:val="20"/>
          <w:szCs w:val="20"/>
          <w:lang w:eastAsia="ar-SA"/>
        </w:rPr>
        <w:t>Општинском правобранилаштву је 4</w:t>
      </w:r>
      <w:r w:rsidR="00563872" w:rsidRPr="00BF4ED7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и то :</w:t>
      </w:r>
    </w:p>
    <w:p w:rsidR="003F3908" w:rsidRPr="00BF4ED7" w:rsidRDefault="003F3908" w:rsidP="00235E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F3908" w:rsidRPr="00BF4ED7" w:rsidRDefault="001436CD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3F3908" w:rsidRPr="00BF4ED7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ab/>
        <w:t>радна места за постављена лица</w:t>
      </w:r>
    </w:p>
    <w:p w:rsidR="001436CD" w:rsidRPr="00BF4ED7" w:rsidRDefault="001436CD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радна места за </w:t>
      </w:r>
      <w:r w:rsidR="00563872" w:rsidRPr="00BF4ED7">
        <w:rPr>
          <w:rFonts w:ascii="Arial" w:eastAsia="Times New Roman" w:hAnsi="Arial" w:cs="Arial"/>
          <w:sz w:val="20"/>
          <w:szCs w:val="20"/>
          <w:lang w:eastAsia="ar-SA"/>
        </w:rPr>
        <w:t>службенике на извршилачким радним местима</w:t>
      </w:r>
    </w:p>
    <w:p w:rsidR="00563872" w:rsidRPr="00BF4ED7" w:rsidRDefault="00563872" w:rsidP="005638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63872" w:rsidRPr="00BF4ED7" w:rsidRDefault="00563872" w:rsidP="0056387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t>Укупан број предвиђених извршилаца на систематизованим радним местима у Општинском правобранилаштву је 8, и то:</w:t>
      </w:r>
    </w:p>
    <w:p w:rsidR="00563872" w:rsidRPr="00BF4ED7" w:rsidRDefault="00563872" w:rsidP="0056387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F3908" w:rsidRPr="00BF4ED7" w:rsidRDefault="00563872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3F3908" w:rsidRPr="00BF4E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ab/>
        <w:t>постављена лица</w:t>
      </w:r>
      <w:r w:rsidR="003F3908"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3F3908" w:rsidRPr="00BF4ED7" w:rsidRDefault="00563872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3F3908" w:rsidRPr="00BF4E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F4ED7">
        <w:rPr>
          <w:rFonts w:ascii="Arial" w:hAnsi="Arial" w:cs="Arial"/>
          <w:sz w:val="20"/>
          <w:szCs w:val="20"/>
          <w:lang w:eastAsia="ar-SA"/>
        </w:rPr>
        <w:t>службеника на извршилачким радним местима</w:t>
      </w:r>
    </w:p>
    <w:p w:rsidR="003F3908" w:rsidRPr="00BF4ED7" w:rsidRDefault="003F3908" w:rsidP="00235E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F3908" w:rsidRPr="00BF4ED7" w:rsidRDefault="003F3908" w:rsidP="00235E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Укупан број систематизованих радних места у обједињеном </w:t>
      </w:r>
      <w:r w:rsidR="007C35FA"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Правилнику је </w:t>
      </w:r>
      <w:r w:rsidR="00563872" w:rsidRPr="00BF4ED7">
        <w:rPr>
          <w:rFonts w:ascii="Arial" w:eastAsia="Times New Roman" w:hAnsi="Arial" w:cs="Arial"/>
          <w:sz w:val="20"/>
          <w:szCs w:val="20"/>
          <w:lang w:eastAsia="ar-SA"/>
        </w:rPr>
        <w:t>154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радн</w:t>
      </w:r>
      <w:r w:rsidR="00563872" w:rsidRPr="00BF4ED7">
        <w:rPr>
          <w:rFonts w:ascii="Arial" w:eastAsia="Times New Roman" w:hAnsi="Arial" w:cs="Arial"/>
          <w:sz w:val="20"/>
          <w:szCs w:val="20"/>
          <w:lang w:eastAsia="ar-SA"/>
        </w:rPr>
        <w:t>а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 xml:space="preserve"> места</w:t>
      </w:r>
      <w:r w:rsidR="00563872" w:rsidRPr="00BF4ED7">
        <w:rPr>
          <w:rFonts w:ascii="Arial" w:eastAsia="Times New Roman" w:hAnsi="Arial" w:cs="Arial"/>
          <w:sz w:val="20"/>
          <w:szCs w:val="20"/>
          <w:lang w:eastAsia="ar-SA"/>
        </w:rPr>
        <w:t>, а предвиђен број извршилаца на систематизованим радним местима је 218</w:t>
      </w:r>
      <w:r w:rsidRPr="00BF4ED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7D3BE9" w:rsidRPr="00BF4ED7" w:rsidRDefault="007D3BE9" w:rsidP="00235E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D3BE9" w:rsidRPr="00BF4ED7" w:rsidRDefault="007D3BE9" w:rsidP="00235E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F4ED7">
        <w:rPr>
          <w:rFonts w:ascii="Arial" w:eastAsia="Times New Roman" w:hAnsi="Arial" w:cs="Arial"/>
          <w:sz w:val="20"/>
          <w:szCs w:val="20"/>
          <w:lang w:eastAsia="ar-SA"/>
        </w:rPr>
        <w:t>Члан 2.</w:t>
      </w:r>
    </w:p>
    <w:p w:rsidR="008E0E36" w:rsidRPr="00BF4ED7" w:rsidRDefault="008E0E36" w:rsidP="00235E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A7EF3" w:rsidRPr="00BF4ED7" w:rsidRDefault="001A7EF3" w:rsidP="007A3FB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4ED7">
        <w:rPr>
          <w:rFonts w:ascii="Arial" w:hAnsi="Arial" w:cs="Arial"/>
          <w:sz w:val="20"/>
          <w:szCs w:val="20"/>
        </w:rPr>
        <w:t>У истом Правилнику, у члану 30. тачка 6.2. Унутрашње организационе јединице, подтачка 6.2.</w:t>
      </w:r>
      <w:r w:rsidR="007A3FBD" w:rsidRPr="00BF4ED7">
        <w:rPr>
          <w:rFonts w:ascii="Arial" w:hAnsi="Arial" w:cs="Arial"/>
          <w:sz w:val="20"/>
          <w:szCs w:val="20"/>
        </w:rPr>
        <w:t>5</w:t>
      </w:r>
      <w:r w:rsidRPr="00BF4ED7">
        <w:rPr>
          <w:rFonts w:ascii="Arial" w:hAnsi="Arial" w:cs="Arial"/>
          <w:sz w:val="20"/>
          <w:szCs w:val="20"/>
        </w:rPr>
        <w:t xml:space="preserve">. Одељење за </w:t>
      </w:r>
      <w:r w:rsidR="007A3FBD" w:rsidRPr="00BF4ED7">
        <w:rPr>
          <w:rFonts w:ascii="Arial" w:hAnsi="Arial" w:cs="Arial"/>
          <w:sz w:val="20"/>
          <w:szCs w:val="20"/>
        </w:rPr>
        <w:t>инспекцијске</w:t>
      </w:r>
      <w:r w:rsidRPr="00BF4ED7">
        <w:rPr>
          <w:rFonts w:ascii="Arial" w:hAnsi="Arial" w:cs="Arial"/>
          <w:sz w:val="20"/>
          <w:szCs w:val="20"/>
        </w:rPr>
        <w:t xml:space="preserve"> послове, код радног места под редним бројем </w:t>
      </w:r>
      <w:r w:rsidR="007A3FBD" w:rsidRPr="00BF4ED7">
        <w:rPr>
          <w:rFonts w:ascii="Arial" w:hAnsi="Arial" w:cs="Arial"/>
          <w:sz w:val="20"/>
          <w:szCs w:val="20"/>
        </w:rPr>
        <w:t>41</w:t>
      </w:r>
      <w:r w:rsidRPr="00BF4ED7">
        <w:rPr>
          <w:rFonts w:ascii="Arial" w:hAnsi="Arial" w:cs="Arial"/>
          <w:sz w:val="20"/>
          <w:szCs w:val="20"/>
        </w:rPr>
        <w:t xml:space="preserve">. </w:t>
      </w:r>
      <w:r w:rsidR="007A3FBD" w:rsidRPr="00BF4ED7">
        <w:rPr>
          <w:rFonts w:ascii="Arial" w:hAnsi="Arial" w:cs="Arial"/>
          <w:sz w:val="20"/>
          <w:szCs w:val="20"/>
        </w:rPr>
        <w:t>начелник Одељења</w:t>
      </w:r>
      <w:r w:rsidRPr="00BF4ED7">
        <w:rPr>
          <w:rFonts w:ascii="Arial" w:hAnsi="Arial" w:cs="Arial"/>
          <w:sz w:val="20"/>
          <w:szCs w:val="20"/>
        </w:rPr>
        <w:t xml:space="preserve">, код </w:t>
      </w:r>
      <w:r w:rsidR="007A3FBD" w:rsidRPr="00BF4ED7">
        <w:rPr>
          <w:rFonts w:ascii="Arial" w:hAnsi="Arial" w:cs="Arial"/>
          <w:sz w:val="20"/>
          <w:szCs w:val="20"/>
        </w:rPr>
        <w:t>услова за обављање ових послова, поред постојећег уписује се</w:t>
      </w:r>
      <w:r w:rsidRPr="00BF4ED7">
        <w:rPr>
          <w:rFonts w:ascii="Arial" w:hAnsi="Arial" w:cs="Arial"/>
          <w:sz w:val="20"/>
          <w:szCs w:val="20"/>
        </w:rPr>
        <w:t>: „</w:t>
      </w:r>
      <w:r w:rsidR="007A3FBD" w:rsidRPr="00BF4ED7">
        <w:rPr>
          <w:rFonts w:ascii="Arial" w:hAnsi="Arial" w:cs="Arial"/>
          <w:sz w:val="20"/>
          <w:szCs w:val="20"/>
        </w:rPr>
        <w:t>и најмање 5 година радног искуства на пословима инспекцијског надзора“.</w:t>
      </w:r>
    </w:p>
    <w:p w:rsidR="00C5255A" w:rsidRPr="00BF4ED7" w:rsidRDefault="00C5255A" w:rsidP="00235EB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4ED7">
        <w:rPr>
          <w:rFonts w:ascii="Arial" w:hAnsi="Arial" w:cs="Arial"/>
          <w:sz w:val="20"/>
          <w:szCs w:val="20"/>
        </w:rPr>
        <w:t xml:space="preserve">У осталом делу радно место под редним бројем </w:t>
      </w:r>
      <w:r w:rsidR="007A3FBD" w:rsidRPr="00BF4ED7">
        <w:rPr>
          <w:rFonts w:ascii="Arial" w:hAnsi="Arial" w:cs="Arial"/>
          <w:sz w:val="20"/>
          <w:szCs w:val="20"/>
        </w:rPr>
        <w:t>41</w:t>
      </w:r>
      <w:r w:rsidRPr="00BF4ED7">
        <w:rPr>
          <w:rFonts w:ascii="Arial" w:hAnsi="Arial" w:cs="Arial"/>
          <w:sz w:val="20"/>
          <w:szCs w:val="20"/>
        </w:rPr>
        <w:t>. остаје непромењено.</w:t>
      </w:r>
    </w:p>
    <w:p w:rsidR="00420A44" w:rsidRPr="00BF4ED7" w:rsidRDefault="00420A44" w:rsidP="00235EB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A3FBD" w:rsidRPr="00BF4ED7" w:rsidRDefault="007A3FBD" w:rsidP="00235EB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0D5474" w:rsidRPr="00BF4ED7" w:rsidRDefault="000D5474" w:rsidP="00235EB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3C1F65" w:rsidRPr="00BF4ED7" w:rsidRDefault="003C1F65" w:rsidP="00235E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4ED7">
        <w:rPr>
          <w:rFonts w:ascii="Arial" w:hAnsi="Arial" w:cs="Arial"/>
          <w:sz w:val="20"/>
          <w:szCs w:val="20"/>
        </w:rPr>
        <w:t xml:space="preserve">Члан </w:t>
      </w:r>
      <w:r w:rsidR="00420A44" w:rsidRPr="00BF4ED7">
        <w:rPr>
          <w:rFonts w:ascii="Arial" w:hAnsi="Arial" w:cs="Arial"/>
          <w:sz w:val="20"/>
          <w:szCs w:val="20"/>
        </w:rPr>
        <w:t>3</w:t>
      </w:r>
      <w:r w:rsidRPr="00BF4ED7">
        <w:rPr>
          <w:rFonts w:ascii="Arial" w:hAnsi="Arial" w:cs="Arial"/>
          <w:sz w:val="20"/>
          <w:szCs w:val="20"/>
        </w:rPr>
        <w:t>.</w:t>
      </w:r>
    </w:p>
    <w:p w:rsidR="003C1F65" w:rsidRPr="00BF4ED7" w:rsidRDefault="003C1F65" w:rsidP="00235E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0A44" w:rsidRPr="00BF4ED7" w:rsidRDefault="00420A44" w:rsidP="00235E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D65CE" w:rsidRPr="00BF4ED7" w:rsidRDefault="007A3FBD" w:rsidP="00AD65C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4ED7">
        <w:rPr>
          <w:rFonts w:ascii="Arial" w:hAnsi="Arial" w:cs="Arial"/>
          <w:sz w:val="20"/>
          <w:szCs w:val="20"/>
        </w:rPr>
        <w:t xml:space="preserve">У истом Правилнику, у члану 30. тачка 6.2. Унутрашње организационе јединице, подтачка 6.2.5. Одељење за инспекцијске послове, </w:t>
      </w:r>
      <w:r w:rsidR="00C97792" w:rsidRPr="00BF4ED7">
        <w:rPr>
          <w:rFonts w:ascii="Arial" w:hAnsi="Arial" w:cs="Arial"/>
          <w:sz w:val="20"/>
          <w:szCs w:val="20"/>
        </w:rPr>
        <w:t xml:space="preserve">поднаслов </w:t>
      </w:r>
      <w:r w:rsidRPr="00BF4ED7">
        <w:rPr>
          <w:rFonts w:ascii="Arial" w:hAnsi="Arial" w:cs="Arial"/>
          <w:sz w:val="20"/>
          <w:szCs w:val="20"/>
        </w:rPr>
        <w:t>Одсек за управно-правне послове инспекције и извршења, код радног места под редним бројем 52. административно-технички послови</w:t>
      </w:r>
      <w:r w:rsidR="00AD65CE" w:rsidRPr="00BF4ED7">
        <w:rPr>
          <w:rFonts w:ascii="Arial" w:hAnsi="Arial" w:cs="Arial"/>
          <w:sz w:val="20"/>
          <w:szCs w:val="20"/>
        </w:rPr>
        <w:t xml:space="preserve"> брише се у целости, а уместо њега уписује се:</w:t>
      </w:r>
    </w:p>
    <w:p w:rsidR="00420A44" w:rsidRPr="00BF4ED7" w:rsidRDefault="00420A44" w:rsidP="00AD65C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20A44" w:rsidRPr="00BF4ED7" w:rsidRDefault="00420A44" w:rsidP="00AD65C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D65CE" w:rsidRDefault="00AD65CE" w:rsidP="00AD65C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F4ED7" w:rsidRDefault="00BF4ED7" w:rsidP="00AD65C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F4ED7" w:rsidRDefault="00BF4ED7" w:rsidP="00AD65C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F4ED7" w:rsidRPr="00BF4ED7" w:rsidRDefault="00BF4ED7" w:rsidP="00AD65C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D65CE" w:rsidRPr="00BF4ED7" w:rsidRDefault="00AD65CE" w:rsidP="00AD65C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4ED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7"/>
        <w:gridCol w:w="2550"/>
        <w:gridCol w:w="2238"/>
      </w:tblGrid>
      <w:tr w:rsidR="00AD65CE" w:rsidRPr="00BF4ED7" w:rsidTr="00AD65CE">
        <w:trPr>
          <w:trHeight w:val="396"/>
        </w:trPr>
        <w:tc>
          <w:tcPr>
            <w:tcW w:w="9576" w:type="dxa"/>
            <w:gridSpan w:val="4"/>
            <w:vAlign w:val="center"/>
          </w:tcPr>
          <w:p w:rsidR="00AD65CE" w:rsidRPr="00BF4ED7" w:rsidRDefault="00AD65CE" w:rsidP="00C97792">
            <w:pPr>
              <w:pStyle w:val="ListParagraph"/>
              <w:numPr>
                <w:ilvl w:val="0"/>
                <w:numId w:val="12"/>
              </w:numPr>
              <w:ind w:left="990" w:hanging="63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4E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послови анализе, извештавања и вођења евиденција </w:t>
            </w:r>
          </w:p>
        </w:tc>
      </w:tr>
      <w:tr w:rsidR="00AD65CE" w:rsidRPr="00BF4ED7" w:rsidTr="00AD65CE">
        <w:trPr>
          <w:trHeight w:val="416"/>
        </w:trPr>
        <w:tc>
          <w:tcPr>
            <w:tcW w:w="1101" w:type="dxa"/>
            <w:vAlign w:val="center"/>
          </w:tcPr>
          <w:p w:rsidR="00AD65CE" w:rsidRPr="00BF4ED7" w:rsidRDefault="00AD65CE" w:rsidP="00AD65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ED7">
              <w:rPr>
                <w:rFonts w:ascii="Arial" w:hAnsi="Arial" w:cs="Arial"/>
                <w:sz w:val="20"/>
                <w:szCs w:val="20"/>
              </w:rPr>
              <w:t>ЗВАЊЕ:</w:t>
            </w:r>
          </w:p>
        </w:tc>
        <w:tc>
          <w:tcPr>
            <w:tcW w:w="3687" w:type="dxa"/>
            <w:vAlign w:val="center"/>
          </w:tcPr>
          <w:p w:rsidR="00AD65CE" w:rsidRPr="00BF4ED7" w:rsidRDefault="00AD65CE" w:rsidP="009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ED7">
              <w:rPr>
                <w:rFonts w:ascii="Arial" w:hAnsi="Arial" w:cs="Arial"/>
                <w:sz w:val="20"/>
                <w:szCs w:val="20"/>
              </w:rPr>
              <w:t>млађи са</w:t>
            </w:r>
            <w:r w:rsidR="009B3A91" w:rsidRPr="00BF4ED7">
              <w:rPr>
                <w:rFonts w:ascii="Arial" w:hAnsi="Arial" w:cs="Arial"/>
                <w:sz w:val="20"/>
                <w:szCs w:val="20"/>
              </w:rPr>
              <w:t>ветник</w:t>
            </w:r>
          </w:p>
        </w:tc>
        <w:tc>
          <w:tcPr>
            <w:tcW w:w="2550" w:type="dxa"/>
            <w:vAlign w:val="center"/>
          </w:tcPr>
          <w:p w:rsidR="00AD65CE" w:rsidRPr="00BF4ED7" w:rsidRDefault="00AD65CE" w:rsidP="00AD65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ED7">
              <w:rPr>
                <w:rFonts w:ascii="Arial" w:hAnsi="Arial" w:cs="Arial"/>
                <w:sz w:val="20"/>
                <w:szCs w:val="20"/>
              </w:rPr>
              <w:t>БРОЈ ИЗВРШИЛАЦА:</w:t>
            </w:r>
          </w:p>
        </w:tc>
        <w:tc>
          <w:tcPr>
            <w:tcW w:w="2238" w:type="dxa"/>
            <w:vAlign w:val="center"/>
          </w:tcPr>
          <w:p w:rsidR="00AD65CE" w:rsidRPr="00BF4ED7" w:rsidRDefault="00AD65CE" w:rsidP="00AD65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E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65CE" w:rsidRPr="00BF4ED7" w:rsidTr="009B3A91">
        <w:trPr>
          <w:trHeight w:val="980"/>
        </w:trPr>
        <w:tc>
          <w:tcPr>
            <w:tcW w:w="9576" w:type="dxa"/>
            <w:gridSpan w:val="4"/>
          </w:tcPr>
          <w:p w:rsidR="00AD65CE" w:rsidRPr="00BF4ED7" w:rsidRDefault="00AD65CE" w:rsidP="00AD65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ED7">
              <w:rPr>
                <w:rFonts w:ascii="Arial" w:hAnsi="Arial" w:cs="Arial"/>
                <w:sz w:val="20"/>
                <w:szCs w:val="20"/>
              </w:rPr>
              <w:t>Опис послова:</w:t>
            </w:r>
          </w:p>
          <w:p w:rsidR="00AD65CE" w:rsidRPr="00BF4ED7" w:rsidRDefault="00AD65CE" w:rsidP="00AD65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65CE" w:rsidRPr="00BF4ED7" w:rsidRDefault="009B3A91" w:rsidP="009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ED7">
              <w:rPr>
                <w:rFonts w:ascii="Arial" w:hAnsi="Arial" w:cs="Arial"/>
                <w:sz w:val="20"/>
                <w:szCs w:val="20"/>
              </w:rPr>
              <w:t>Прикупља податке и пружа стручну подршку праћењу и утврђивању стања у области инспекцијског надзора;</w:t>
            </w:r>
          </w:p>
          <w:p w:rsidR="009B3A91" w:rsidRPr="00BF4ED7" w:rsidRDefault="009B3A91" w:rsidP="009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A91" w:rsidRPr="00BF4ED7" w:rsidRDefault="009B3A91" w:rsidP="009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ED7">
              <w:rPr>
                <w:rFonts w:ascii="Arial" w:hAnsi="Arial" w:cs="Arial"/>
                <w:sz w:val="20"/>
                <w:szCs w:val="20"/>
              </w:rPr>
              <w:t>Ажурира базу података за потребе припрема анализа и извештаја за потребе Одељења;</w:t>
            </w:r>
          </w:p>
          <w:p w:rsidR="009B3A91" w:rsidRPr="00BF4ED7" w:rsidRDefault="009B3A91" w:rsidP="009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A91" w:rsidRPr="00BF4ED7" w:rsidRDefault="009B3A91" w:rsidP="009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ED7">
              <w:rPr>
                <w:rFonts w:ascii="Arial" w:hAnsi="Arial" w:cs="Arial"/>
                <w:sz w:val="20"/>
                <w:szCs w:val="20"/>
              </w:rPr>
              <w:t>Прикупља информације и предлоге од значаја за извршавање обавеза и остваривање циљева Одељења;</w:t>
            </w:r>
          </w:p>
          <w:p w:rsidR="00C97792" w:rsidRPr="00BF4ED7" w:rsidRDefault="00C97792" w:rsidP="009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7792" w:rsidRPr="00BF4ED7" w:rsidRDefault="00C97792" w:rsidP="009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ED7">
              <w:rPr>
                <w:rFonts w:ascii="Arial" w:hAnsi="Arial" w:cs="Arial"/>
                <w:sz w:val="20"/>
                <w:szCs w:val="20"/>
              </w:rPr>
              <w:t>Пружа стручну подршку у изради програма и планова у раду Одељења;</w:t>
            </w:r>
          </w:p>
          <w:p w:rsidR="009B3A91" w:rsidRPr="00BF4ED7" w:rsidRDefault="009B3A91" w:rsidP="009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A91" w:rsidRPr="00BF4ED7" w:rsidRDefault="009B3A91" w:rsidP="009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ED7">
              <w:rPr>
                <w:rFonts w:ascii="Arial" w:hAnsi="Arial" w:cs="Arial"/>
                <w:sz w:val="20"/>
                <w:szCs w:val="20"/>
              </w:rPr>
              <w:t>Врши електронску обраду свих евиденција, података и извештаја за потребе Одељења и одговоран је за исправност истих;</w:t>
            </w:r>
          </w:p>
          <w:p w:rsidR="009B3A91" w:rsidRPr="00BF4ED7" w:rsidRDefault="009B3A91" w:rsidP="009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A91" w:rsidRPr="00BF4ED7" w:rsidRDefault="009B3A91" w:rsidP="009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ED7">
              <w:rPr>
                <w:rFonts w:ascii="Arial" w:hAnsi="Arial" w:cs="Arial"/>
                <w:sz w:val="20"/>
                <w:szCs w:val="20"/>
              </w:rPr>
              <w:t>Обавља комуникацију са грађанима и другим органима, даје обавештења и информације на основу евиденције предмета;</w:t>
            </w:r>
          </w:p>
          <w:p w:rsidR="009B3A91" w:rsidRPr="00BF4ED7" w:rsidRDefault="009B3A91" w:rsidP="009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A91" w:rsidRPr="00BF4ED7" w:rsidRDefault="009B3A91" w:rsidP="009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ED7">
              <w:rPr>
                <w:rFonts w:ascii="Arial" w:hAnsi="Arial" w:cs="Arial"/>
                <w:sz w:val="20"/>
                <w:szCs w:val="20"/>
              </w:rPr>
              <w:t>Води евиденцију предмета, евиденцију о пријему грађана, као и евиденцију присутности запослених Одељења на раду;</w:t>
            </w:r>
          </w:p>
          <w:p w:rsidR="009B3A91" w:rsidRPr="00BF4ED7" w:rsidRDefault="009B3A91" w:rsidP="009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A91" w:rsidRPr="00BF4ED7" w:rsidRDefault="009B3A91" w:rsidP="009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ED7">
              <w:rPr>
                <w:rFonts w:ascii="Arial" w:hAnsi="Arial" w:cs="Arial"/>
                <w:sz w:val="20"/>
                <w:szCs w:val="20"/>
              </w:rPr>
              <w:t>Врши поделу предмета по интерној доставној књизи, као и у интерној електронској евиденцији;</w:t>
            </w:r>
          </w:p>
          <w:p w:rsidR="009B3A91" w:rsidRPr="00BF4ED7" w:rsidRDefault="009B3A91" w:rsidP="009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A91" w:rsidRPr="00BF4ED7" w:rsidRDefault="00C97792" w:rsidP="009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ED7">
              <w:rPr>
                <w:rFonts w:ascii="Arial" w:hAnsi="Arial" w:cs="Arial"/>
                <w:sz w:val="20"/>
                <w:szCs w:val="20"/>
              </w:rPr>
              <w:t>Прати</w:t>
            </w:r>
            <w:r w:rsidR="009B3A91" w:rsidRPr="00BF4ED7">
              <w:rPr>
                <w:rFonts w:ascii="Arial" w:hAnsi="Arial" w:cs="Arial"/>
                <w:sz w:val="20"/>
                <w:szCs w:val="20"/>
              </w:rPr>
              <w:t xml:space="preserve"> потреб</w:t>
            </w:r>
            <w:r w:rsidRPr="00BF4ED7">
              <w:rPr>
                <w:rFonts w:ascii="Arial" w:hAnsi="Arial" w:cs="Arial"/>
                <w:sz w:val="20"/>
                <w:szCs w:val="20"/>
              </w:rPr>
              <w:t>е</w:t>
            </w:r>
            <w:r w:rsidR="009B3A91" w:rsidRPr="00BF4ED7">
              <w:rPr>
                <w:rFonts w:ascii="Arial" w:hAnsi="Arial" w:cs="Arial"/>
                <w:sz w:val="20"/>
                <w:szCs w:val="20"/>
              </w:rPr>
              <w:t xml:space="preserve"> за канцеларијским материјалом</w:t>
            </w:r>
            <w:r w:rsidRPr="00BF4ED7">
              <w:rPr>
                <w:rFonts w:ascii="Arial" w:hAnsi="Arial" w:cs="Arial"/>
                <w:sz w:val="20"/>
                <w:szCs w:val="20"/>
              </w:rPr>
              <w:t>, као и наручивање, расподелу и чување истог</w:t>
            </w:r>
            <w:r w:rsidR="009B3A91" w:rsidRPr="00BF4ED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B3A91" w:rsidRPr="00BF4ED7" w:rsidRDefault="009B3A91" w:rsidP="009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A91" w:rsidRPr="00BF4ED7" w:rsidRDefault="009B3A91" w:rsidP="009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4ED7">
              <w:rPr>
                <w:rFonts w:ascii="Arial" w:hAnsi="Arial" w:cs="Arial"/>
                <w:sz w:val="20"/>
                <w:szCs w:val="20"/>
              </w:rPr>
              <w:t>Обавља и друге послове по налогу руководећих запослених;</w:t>
            </w:r>
          </w:p>
        </w:tc>
      </w:tr>
      <w:tr w:rsidR="00AD65CE" w:rsidRPr="00BF4ED7" w:rsidTr="00AD65CE">
        <w:trPr>
          <w:trHeight w:val="1405"/>
        </w:trPr>
        <w:tc>
          <w:tcPr>
            <w:tcW w:w="9576" w:type="dxa"/>
            <w:gridSpan w:val="4"/>
          </w:tcPr>
          <w:p w:rsidR="00AD65CE" w:rsidRPr="00BF4ED7" w:rsidRDefault="00AD65CE" w:rsidP="00AD65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4ED7">
              <w:rPr>
                <w:rFonts w:ascii="Arial" w:hAnsi="Arial" w:cs="Arial"/>
                <w:sz w:val="20"/>
                <w:szCs w:val="20"/>
              </w:rPr>
              <w:t>УСЛОВИ:</w:t>
            </w:r>
          </w:p>
          <w:p w:rsidR="00AD65CE" w:rsidRPr="00BF4ED7" w:rsidRDefault="009B3A91" w:rsidP="00AD65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4ED7">
              <w:rPr>
                <w:rFonts w:ascii="Arial" w:hAnsi="Arial" w:cs="Arial"/>
                <w:sz w:val="20"/>
                <w:szCs w:val="20"/>
              </w:rPr>
              <w:t>Стечено високо образовање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четири године или специјалистичким студијама на факултету, положен државни стручни испит, завршен приправнички стаж и стечена вештина да се знање примени</w:t>
            </w:r>
          </w:p>
        </w:tc>
      </w:tr>
    </w:tbl>
    <w:p w:rsidR="00563872" w:rsidRPr="00BF4ED7" w:rsidRDefault="00563872" w:rsidP="00235E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F65" w:rsidRPr="00BF4ED7" w:rsidRDefault="003C1F65" w:rsidP="00235E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4ED7">
        <w:rPr>
          <w:rFonts w:ascii="Arial" w:hAnsi="Arial" w:cs="Arial"/>
          <w:sz w:val="20"/>
          <w:szCs w:val="20"/>
        </w:rPr>
        <w:t xml:space="preserve">Члан </w:t>
      </w:r>
      <w:r w:rsidR="00420A44" w:rsidRPr="00BF4ED7">
        <w:rPr>
          <w:rFonts w:ascii="Arial" w:hAnsi="Arial" w:cs="Arial"/>
          <w:sz w:val="20"/>
          <w:szCs w:val="20"/>
        </w:rPr>
        <w:t>4</w:t>
      </w:r>
      <w:r w:rsidRPr="00BF4ED7">
        <w:rPr>
          <w:rFonts w:ascii="Arial" w:hAnsi="Arial" w:cs="Arial"/>
          <w:sz w:val="20"/>
          <w:szCs w:val="20"/>
        </w:rPr>
        <w:t>.</w:t>
      </w:r>
    </w:p>
    <w:p w:rsidR="003C1F65" w:rsidRPr="00BF4ED7" w:rsidRDefault="003C1F65" w:rsidP="00235E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1F65" w:rsidRPr="00BF4ED7" w:rsidRDefault="003C1F65" w:rsidP="00FE7D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ED7">
        <w:rPr>
          <w:rFonts w:ascii="Arial" w:hAnsi="Arial" w:cs="Arial"/>
          <w:sz w:val="20"/>
          <w:szCs w:val="20"/>
        </w:rPr>
        <w:tab/>
        <w:t>У истом Правилнику, исти члан, иста тачка, подтачка 6.2.9. Служба за вршење заједничких послова,</w:t>
      </w:r>
      <w:r w:rsidR="00C97792" w:rsidRPr="00BF4ED7">
        <w:rPr>
          <w:rFonts w:ascii="Arial" w:hAnsi="Arial" w:cs="Arial"/>
          <w:sz w:val="20"/>
          <w:szCs w:val="20"/>
        </w:rPr>
        <w:t xml:space="preserve"> </w:t>
      </w:r>
      <w:r w:rsidR="001D1661" w:rsidRPr="00BF4ED7">
        <w:rPr>
          <w:rFonts w:ascii="Arial" w:hAnsi="Arial" w:cs="Arial"/>
          <w:sz w:val="20"/>
          <w:szCs w:val="20"/>
        </w:rPr>
        <w:t>поднаслов Одсек за посл</w:t>
      </w:r>
      <w:r w:rsidR="00FE7D0A" w:rsidRPr="00BF4ED7">
        <w:rPr>
          <w:rFonts w:ascii="Arial" w:hAnsi="Arial" w:cs="Arial"/>
          <w:sz w:val="20"/>
          <w:szCs w:val="20"/>
        </w:rPr>
        <w:t>ове месних заједница, код радн</w:t>
      </w:r>
      <w:r w:rsidR="00165023" w:rsidRPr="00BF4ED7">
        <w:rPr>
          <w:rFonts w:ascii="Arial" w:hAnsi="Arial" w:cs="Arial"/>
          <w:sz w:val="20"/>
          <w:szCs w:val="20"/>
        </w:rPr>
        <w:t>их</w:t>
      </w:r>
      <w:r w:rsidR="001D1661" w:rsidRPr="00BF4ED7">
        <w:rPr>
          <w:rFonts w:ascii="Arial" w:hAnsi="Arial" w:cs="Arial"/>
          <w:sz w:val="20"/>
          <w:szCs w:val="20"/>
        </w:rPr>
        <w:t xml:space="preserve"> места под редним бројем </w:t>
      </w:r>
      <w:r w:rsidR="004C4280" w:rsidRPr="00BF4ED7">
        <w:rPr>
          <w:rFonts w:ascii="Arial" w:hAnsi="Arial" w:cs="Arial"/>
          <w:sz w:val="20"/>
          <w:szCs w:val="20"/>
        </w:rPr>
        <w:t>10</w:t>
      </w:r>
      <w:r w:rsidR="00E55650" w:rsidRPr="00BF4ED7">
        <w:rPr>
          <w:rFonts w:ascii="Arial" w:hAnsi="Arial" w:cs="Arial"/>
          <w:sz w:val="20"/>
          <w:szCs w:val="20"/>
        </w:rPr>
        <w:t>1</w:t>
      </w:r>
      <w:r w:rsidR="004C4280" w:rsidRPr="00BF4ED7">
        <w:rPr>
          <w:rFonts w:ascii="Arial" w:hAnsi="Arial" w:cs="Arial"/>
          <w:sz w:val="20"/>
          <w:szCs w:val="20"/>
        </w:rPr>
        <w:t xml:space="preserve">. </w:t>
      </w:r>
      <w:r w:rsidR="00E55650" w:rsidRPr="00BF4ED7">
        <w:rPr>
          <w:rFonts w:ascii="Arial" w:hAnsi="Arial" w:cs="Arial"/>
          <w:sz w:val="20"/>
          <w:szCs w:val="20"/>
        </w:rPr>
        <w:t>послови за потребе месних заједница</w:t>
      </w:r>
      <w:r w:rsidR="00165023" w:rsidRPr="00BF4ED7">
        <w:rPr>
          <w:rFonts w:ascii="Arial" w:hAnsi="Arial" w:cs="Arial"/>
          <w:sz w:val="20"/>
          <w:szCs w:val="20"/>
        </w:rPr>
        <w:t xml:space="preserve"> и радног места под редним бројем 102. послови за потребе месних заједница - I, код описа послова брише се:</w:t>
      </w:r>
    </w:p>
    <w:p w:rsidR="00FE7D0A" w:rsidRPr="00BF4ED7" w:rsidRDefault="00FE7D0A" w:rsidP="00FE7D0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4ED7">
        <w:rPr>
          <w:rFonts w:ascii="Arial" w:hAnsi="Arial" w:cs="Arial"/>
          <w:sz w:val="20"/>
          <w:szCs w:val="20"/>
        </w:rPr>
        <w:t xml:space="preserve">„Сачињава периодичне - месечне Извештаје у којима презентује збирни приказ извршених поверених и пренетих послова на овери потписа, рукописа и преписа, као и издатих потврда о животу на свим месним заједницама Градске општине Звездара, на којима се по добијеном овлашћењу ови послови извршавају.“ </w:t>
      </w:r>
    </w:p>
    <w:p w:rsidR="00FE7D0A" w:rsidRPr="00BF4ED7" w:rsidRDefault="00FE7D0A" w:rsidP="00FE7D0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F4ED7">
        <w:rPr>
          <w:rFonts w:ascii="Arial" w:hAnsi="Arial" w:cs="Arial"/>
          <w:sz w:val="20"/>
          <w:szCs w:val="20"/>
        </w:rPr>
        <w:t>У осталом делу радна места остају непромењена.</w:t>
      </w:r>
    </w:p>
    <w:p w:rsidR="0078215B" w:rsidRDefault="0078215B" w:rsidP="00235E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4ED7" w:rsidRDefault="00BF4ED7" w:rsidP="00235E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4ED7" w:rsidRDefault="00BF4ED7" w:rsidP="00235E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4ED7" w:rsidRDefault="00BF4ED7" w:rsidP="00235E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4ED7" w:rsidRPr="00BF4ED7" w:rsidRDefault="00BF4ED7" w:rsidP="00235E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3BE9" w:rsidRPr="00BF4ED7" w:rsidRDefault="00084A4C" w:rsidP="00235EB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  <w:r w:rsidRPr="00BF4ED7">
        <w:rPr>
          <w:rFonts w:ascii="Arial" w:hAnsi="Arial" w:cs="Arial"/>
          <w:sz w:val="20"/>
          <w:szCs w:val="20"/>
          <w:lang w:val="sr-Cyrl-CS"/>
        </w:rPr>
        <w:lastRenderedPageBreak/>
        <w:t xml:space="preserve">Члан </w:t>
      </w:r>
      <w:r w:rsidR="00420A44" w:rsidRPr="00BF4ED7">
        <w:rPr>
          <w:rFonts w:ascii="Arial" w:hAnsi="Arial" w:cs="Arial"/>
          <w:sz w:val="20"/>
          <w:szCs w:val="20"/>
          <w:lang w:val="sr-Cyrl-CS"/>
        </w:rPr>
        <w:t>5</w:t>
      </w:r>
      <w:r w:rsidR="007D3BE9" w:rsidRPr="00BF4ED7">
        <w:rPr>
          <w:rFonts w:ascii="Arial" w:hAnsi="Arial" w:cs="Arial"/>
          <w:sz w:val="20"/>
          <w:szCs w:val="20"/>
          <w:lang w:val="sr-Cyrl-CS"/>
        </w:rPr>
        <w:t>.</w:t>
      </w:r>
    </w:p>
    <w:p w:rsidR="00235EB6" w:rsidRPr="00BF4ED7" w:rsidRDefault="00235EB6" w:rsidP="00235EB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F757F2" w:rsidRPr="00BF4ED7" w:rsidRDefault="003760FB" w:rsidP="00235EB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  <w:lang w:eastAsia="ar-SA"/>
        </w:rPr>
      </w:pPr>
      <w:r w:rsidRPr="00BF4ED7">
        <w:rPr>
          <w:rFonts w:ascii="Arial" w:hAnsi="Arial" w:cs="Arial"/>
          <w:sz w:val="20"/>
          <w:szCs w:val="20"/>
          <w:lang w:val="sr-Cyrl-CS"/>
        </w:rPr>
        <w:t xml:space="preserve">Овај Правилник </w:t>
      </w:r>
      <w:r w:rsidRPr="00BF4ED7">
        <w:rPr>
          <w:rFonts w:ascii="Arial" w:hAnsi="Arial" w:cs="Arial"/>
          <w:sz w:val="20"/>
          <w:szCs w:val="20"/>
          <w:lang w:eastAsia="ar-SA"/>
        </w:rPr>
        <w:t>ступа на снагу осмог дана од дана објављивања на огласној табли Управе Градске општине Звездара</w:t>
      </w:r>
      <w:r w:rsidR="00C472EE" w:rsidRPr="00BF4ED7">
        <w:rPr>
          <w:rFonts w:ascii="Arial" w:hAnsi="Arial" w:cs="Arial"/>
          <w:sz w:val="20"/>
          <w:szCs w:val="20"/>
          <w:lang w:eastAsia="ar-SA"/>
        </w:rPr>
        <w:t>.</w:t>
      </w:r>
    </w:p>
    <w:p w:rsidR="00640625" w:rsidRPr="00BF4ED7" w:rsidRDefault="00640625" w:rsidP="00235EB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165023" w:rsidRPr="00BF4ED7" w:rsidRDefault="00165023" w:rsidP="00235EB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3760FB" w:rsidRPr="00BF4ED7" w:rsidRDefault="003760FB" w:rsidP="00235EB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eastAsia="ar-SA"/>
        </w:rPr>
      </w:pPr>
      <w:r w:rsidRPr="00BF4ED7">
        <w:rPr>
          <w:rFonts w:ascii="Arial" w:hAnsi="Arial" w:cs="Arial"/>
          <w:sz w:val="20"/>
          <w:szCs w:val="20"/>
          <w:lang w:eastAsia="ar-SA"/>
        </w:rPr>
        <w:t>О б р а з л о ж е њ е</w:t>
      </w:r>
    </w:p>
    <w:p w:rsidR="001C56FE" w:rsidRPr="00BF4ED7" w:rsidRDefault="001C56FE" w:rsidP="00235EB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0363E0" w:rsidRPr="00BF4ED7" w:rsidRDefault="00FE7D0A" w:rsidP="00235EB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ar-SA"/>
        </w:rPr>
      </w:pPr>
      <w:r w:rsidRPr="00BF4ED7">
        <w:rPr>
          <w:rFonts w:ascii="Arial" w:hAnsi="Arial" w:cs="Arial"/>
          <w:sz w:val="20"/>
          <w:szCs w:val="20"/>
          <w:lang w:eastAsia="ar-SA"/>
        </w:rPr>
        <w:tab/>
        <w:t>У складу са одредбама Закона о инспекцијском надзору („Службени гласник Републике Србије“ број 36/2015)</w:t>
      </w:r>
      <w:r w:rsidR="00640625" w:rsidRPr="00BF4ED7">
        <w:rPr>
          <w:rFonts w:ascii="Arial" w:hAnsi="Arial" w:cs="Arial"/>
          <w:sz w:val="20"/>
          <w:szCs w:val="20"/>
          <w:lang w:eastAsia="ar-SA"/>
        </w:rPr>
        <w:t xml:space="preserve"> и </w:t>
      </w:r>
      <w:r w:rsidR="00DC5162" w:rsidRPr="00BF4ED7">
        <w:rPr>
          <w:rFonts w:ascii="Arial" w:hAnsi="Arial" w:cs="Arial"/>
          <w:sz w:val="20"/>
          <w:szCs w:val="20"/>
          <w:lang w:eastAsia="ar-SA"/>
        </w:rPr>
        <w:t>Закона о оверавању потписа, рукописа и преписа („</w:t>
      </w:r>
      <w:r w:rsidR="00E323C4" w:rsidRPr="00BF4ED7">
        <w:rPr>
          <w:rFonts w:ascii="Arial" w:hAnsi="Arial" w:cs="Arial"/>
          <w:sz w:val="20"/>
          <w:szCs w:val="20"/>
          <w:lang w:eastAsia="ar-SA"/>
        </w:rPr>
        <w:t>Службени гласник Р</w:t>
      </w:r>
      <w:r w:rsidR="00DC5162" w:rsidRPr="00BF4ED7">
        <w:rPr>
          <w:rFonts w:ascii="Arial" w:hAnsi="Arial" w:cs="Arial"/>
          <w:sz w:val="20"/>
          <w:szCs w:val="20"/>
          <w:lang w:eastAsia="ar-SA"/>
        </w:rPr>
        <w:t xml:space="preserve">епублике Србије“ број 93/2014 и 22/2015) </w:t>
      </w:r>
      <w:r w:rsidRPr="00BF4ED7">
        <w:rPr>
          <w:rFonts w:ascii="Arial" w:hAnsi="Arial" w:cs="Arial"/>
          <w:sz w:val="20"/>
          <w:szCs w:val="20"/>
          <w:lang w:eastAsia="ar-SA"/>
        </w:rPr>
        <w:t>извршен</w:t>
      </w:r>
      <w:r w:rsidR="00640625" w:rsidRPr="00BF4ED7">
        <w:rPr>
          <w:rFonts w:ascii="Arial" w:hAnsi="Arial" w:cs="Arial"/>
          <w:sz w:val="20"/>
          <w:szCs w:val="20"/>
          <w:lang w:eastAsia="ar-SA"/>
        </w:rPr>
        <w:t>е су измене и допуне код описа послова код појединих радних места, као и усаглашавање појединих радних места са потребама посла одређених организационих јединица.</w:t>
      </w:r>
    </w:p>
    <w:p w:rsidR="00C54CD2" w:rsidRPr="00BF4ED7" w:rsidRDefault="00C54CD2" w:rsidP="00235EB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9B0DC7" w:rsidRPr="00BF4ED7" w:rsidRDefault="009B0DC7" w:rsidP="009B0DC7">
      <w:pPr>
        <w:jc w:val="both"/>
        <w:rPr>
          <w:rFonts w:ascii="Arial" w:hAnsi="Arial" w:cs="Arial"/>
          <w:sz w:val="20"/>
          <w:szCs w:val="20"/>
        </w:rPr>
      </w:pPr>
      <w:r w:rsidRPr="00BF4ED7">
        <w:rPr>
          <w:rFonts w:ascii="Arial" w:hAnsi="Arial" w:cs="Arial"/>
          <w:sz w:val="20"/>
          <w:szCs w:val="20"/>
        </w:rPr>
        <w:tab/>
        <w:t xml:space="preserve">Правилник о измени и допуни Правилника о организацији и систематизацији радних места у Управи Градске општине и Општинском правобранилаштву Градске општине Звездара XI број 06-22/17 </w:t>
      </w:r>
      <w:r w:rsidRPr="00BF4ED7">
        <w:rPr>
          <w:rFonts w:ascii="Arial" w:eastAsia="Times New Roman" w:hAnsi="Arial" w:cs="Arial"/>
          <w:sz w:val="20"/>
          <w:szCs w:val="20"/>
        </w:rPr>
        <w:t xml:space="preserve">донет </w:t>
      </w:r>
      <w:r w:rsidR="005C2153" w:rsidRPr="00BF4ED7">
        <w:rPr>
          <w:rFonts w:ascii="Arial" w:eastAsia="Times New Roman" w:hAnsi="Arial" w:cs="Arial"/>
          <w:sz w:val="20"/>
          <w:szCs w:val="20"/>
        </w:rPr>
        <w:t xml:space="preserve">је </w:t>
      </w:r>
      <w:r w:rsidRPr="00BF4ED7">
        <w:rPr>
          <w:rFonts w:ascii="Arial" w:eastAsia="Times New Roman" w:hAnsi="Arial" w:cs="Arial"/>
          <w:sz w:val="20"/>
          <w:szCs w:val="20"/>
        </w:rPr>
        <w:t>на седници Већа Градске општине Звездара</w:t>
      </w:r>
      <w:r w:rsidRPr="00BF4ED7">
        <w:rPr>
          <w:rFonts w:ascii="Arial" w:hAnsi="Arial" w:cs="Arial"/>
          <w:sz w:val="20"/>
          <w:szCs w:val="20"/>
        </w:rPr>
        <w:t xml:space="preserve"> </w:t>
      </w:r>
      <w:r w:rsidR="005C2153" w:rsidRPr="00BF4ED7">
        <w:rPr>
          <w:rFonts w:ascii="Arial" w:eastAsia="Times New Roman" w:hAnsi="Arial" w:cs="Arial"/>
          <w:sz w:val="20"/>
          <w:szCs w:val="20"/>
        </w:rPr>
        <w:t xml:space="preserve">дана </w:t>
      </w:r>
      <w:r w:rsidR="00FF08B6" w:rsidRPr="00BF4ED7">
        <w:rPr>
          <w:rFonts w:ascii="Arial" w:hAnsi="Arial" w:cs="Arial"/>
          <w:sz w:val="20"/>
          <w:szCs w:val="20"/>
        </w:rPr>
        <w:t>19</w:t>
      </w:r>
      <w:r w:rsidRPr="00BF4ED7">
        <w:rPr>
          <w:rFonts w:ascii="Arial" w:hAnsi="Arial" w:cs="Arial"/>
          <w:sz w:val="20"/>
          <w:szCs w:val="20"/>
        </w:rPr>
        <w:t>.07.2017. године.</w:t>
      </w:r>
    </w:p>
    <w:p w:rsidR="009B0DC7" w:rsidRPr="00BF4ED7" w:rsidRDefault="009B0DC7" w:rsidP="009B0DC7">
      <w:pPr>
        <w:jc w:val="both"/>
        <w:rPr>
          <w:rFonts w:ascii="Arial" w:hAnsi="Arial" w:cs="Arial"/>
          <w:sz w:val="20"/>
          <w:szCs w:val="20"/>
        </w:rPr>
      </w:pPr>
    </w:p>
    <w:p w:rsidR="009B0DC7" w:rsidRPr="00BF4ED7" w:rsidRDefault="009B0DC7" w:rsidP="009B0DC7">
      <w:pPr>
        <w:jc w:val="both"/>
        <w:rPr>
          <w:rFonts w:ascii="Arial" w:hAnsi="Arial" w:cs="Arial"/>
          <w:sz w:val="20"/>
          <w:szCs w:val="20"/>
        </w:rPr>
      </w:pPr>
    </w:p>
    <w:p w:rsidR="009B0DC7" w:rsidRPr="00BF4ED7" w:rsidRDefault="009B0DC7" w:rsidP="00BF4ED7">
      <w:pPr>
        <w:pStyle w:val="NoSpacing"/>
        <w:rPr>
          <w:rFonts w:ascii="Arial" w:hAnsi="Arial" w:cs="Arial"/>
        </w:rPr>
      </w:pPr>
      <w:r w:rsidRPr="00BF4ED7">
        <w:tab/>
      </w:r>
      <w:r w:rsidRPr="00BF4ED7">
        <w:tab/>
      </w:r>
      <w:r w:rsidRPr="00BF4ED7">
        <w:tab/>
      </w:r>
      <w:r w:rsidRPr="00BF4ED7">
        <w:tab/>
      </w:r>
      <w:r w:rsidRPr="00BF4ED7">
        <w:tab/>
      </w:r>
      <w:r w:rsidRPr="00BF4ED7">
        <w:tab/>
      </w:r>
      <w:r w:rsidRPr="00BF4ED7">
        <w:tab/>
      </w:r>
      <w:r w:rsidRPr="00BF4ED7">
        <w:tab/>
      </w:r>
      <w:r w:rsidRPr="00BF4ED7">
        <w:rPr>
          <w:rFonts w:ascii="Arial" w:hAnsi="Arial" w:cs="Arial"/>
        </w:rPr>
        <w:t>ПРЕДСЕДНИК ВЕЋА</w:t>
      </w:r>
    </w:p>
    <w:p w:rsidR="009B0DC7" w:rsidRPr="00BF4ED7" w:rsidRDefault="009B0DC7" w:rsidP="00BF4ED7">
      <w:pPr>
        <w:pStyle w:val="NoSpacing"/>
        <w:rPr>
          <w:rFonts w:ascii="Arial" w:hAnsi="Arial" w:cs="Arial"/>
        </w:rPr>
      </w:pPr>
      <w:r w:rsidRPr="00BF4ED7">
        <w:rPr>
          <w:rFonts w:ascii="Arial" w:hAnsi="Arial" w:cs="Arial"/>
        </w:rPr>
        <w:tab/>
      </w:r>
      <w:r w:rsidRPr="00BF4ED7">
        <w:rPr>
          <w:rFonts w:ascii="Arial" w:hAnsi="Arial" w:cs="Arial"/>
        </w:rPr>
        <w:tab/>
      </w:r>
      <w:r w:rsidRPr="00BF4ED7">
        <w:rPr>
          <w:rFonts w:ascii="Arial" w:hAnsi="Arial" w:cs="Arial"/>
        </w:rPr>
        <w:tab/>
      </w:r>
      <w:r w:rsidRPr="00BF4ED7">
        <w:rPr>
          <w:rFonts w:ascii="Arial" w:hAnsi="Arial" w:cs="Arial"/>
        </w:rPr>
        <w:tab/>
      </w:r>
      <w:r w:rsidRPr="00BF4ED7">
        <w:rPr>
          <w:rFonts w:ascii="Arial" w:hAnsi="Arial" w:cs="Arial"/>
        </w:rPr>
        <w:tab/>
      </w:r>
      <w:r w:rsidRPr="00BF4ED7">
        <w:rPr>
          <w:rFonts w:ascii="Arial" w:hAnsi="Arial" w:cs="Arial"/>
        </w:rPr>
        <w:tab/>
      </w:r>
      <w:r w:rsidRPr="00BF4ED7">
        <w:rPr>
          <w:rFonts w:ascii="Arial" w:hAnsi="Arial" w:cs="Arial"/>
        </w:rPr>
        <w:tab/>
        <w:t>ГРАДСКЕ ОПШТИНЕ ЗВЕЗДАРА</w:t>
      </w:r>
    </w:p>
    <w:p w:rsidR="009B0DC7" w:rsidRPr="00BF4ED7" w:rsidRDefault="009B0DC7" w:rsidP="009B0DC7">
      <w:pPr>
        <w:jc w:val="both"/>
        <w:rPr>
          <w:rFonts w:ascii="Arial" w:hAnsi="Arial" w:cs="Arial"/>
          <w:sz w:val="20"/>
          <w:szCs w:val="20"/>
        </w:rPr>
      </w:pPr>
    </w:p>
    <w:p w:rsidR="00235EB6" w:rsidRPr="00C90D81" w:rsidRDefault="009B0DC7" w:rsidP="00BD6873">
      <w:pPr>
        <w:jc w:val="both"/>
        <w:rPr>
          <w:rFonts w:ascii="Arial" w:hAnsi="Arial" w:cs="Arial"/>
          <w:sz w:val="20"/>
          <w:szCs w:val="20"/>
          <w:lang/>
        </w:rPr>
      </w:pPr>
      <w:r w:rsidRPr="00BF4ED7">
        <w:rPr>
          <w:rFonts w:ascii="Arial" w:hAnsi="Arial" w:cs="Arial"/>
          <w:sz w:val="20"/>
          <w:szCs w:val="20"/>
        </w:rPr>
        <w:tab/>
      </w:r>
      <w:r w:rsidRPr="00BF4ED7">
        <w:rPr>
          <w:rFonts w:ascii="Arial" w:hAnsi="Arial" w:cs="Arial"/>
          <w:sz w:val="20"/>
          <w:szCs w:val="20"/>
        </w:rPr>
        <w:tab/>
      </w:r>
      <w:r w:rsidRPr="00BF4ED7">
        <w:rPr>
          <w:rFonts w:ascii="Arial" w:hAnsi="Arial" w:cs="Arial"/>
          <w:sz w:val="20"/>
          <w:szCs w:val="20"/>
        </w:rPr>
        <w:tab/>
      </w:r>
      <w:r w:rsidRPr="00BF4ED7">
        <w:rPr>
          <w:rFonts w:ascii="Arial" w:hAnsi="Arial" w:cs="Arial"/>
          <w:sz w:val="20"/>
          <w:szCs w:val="20"/>
        </w:rPr>
        <w:tab/>
      </w:r>
      <w:r w:rsidRPr="00BF4ED7">
        <w:rPr>
          <w:rFonts w:ascii="Arial" w:hAnsi="Arial" w:cs="Arial"/>
          <w:sz w:val="20"/>
          <w:szCs w:val="20"/>
        </w:rPr>
        <w:tab/>
      </w:r>
      <w:r w:rsidRPr="00BF4ED7">
        <w:rPr>
          <w:rFonts w:ascii="Arial" w:hAnsi="Arial" w:cs="Arial"/>
          <w:sz w:val="20"/>
          <w:szCs w:val="20"/>
        </w:rPr>
        <w:tab/>
      </w:r>
      <w:r w:rsidRPr="00BF4ED7">
        <w:rPr>
          <w:rFonts w:ascii="Arial" w:hAnsi="Arial" w:cs="Arial"/>
          <w:sz w:val="20"/>
          <w:szCs w:val="20"/>
        </w:rPr>
        <w:tab/>
      </w:r>
      <w:r w:rsidRPr="00BF4ED7">
        <w:rPr>
          <w:rFonts w:ascii="Arial" w:hAnsi="Arial" w:cs="Arial"/>
          <w:sz w:val="20"/>
          <w:szCs w:val="20"/>
        </w:rPr>
        <w:tab/>
        <w:t>Милош Игњатовић</w:t>
      </w:r>
      <w:r w:rsidR="00C90D81">
        <w:rPr>
          <w:rFonts w:ascii="Arial" w:hAnsi="Arial" w:cs="Arial"/>
          <w:sz w:val="20"/>
          <w:szCs w:val="20"/>
          <w:lang/>
        </w:rPr>
        <w:t>, с.р.</w:t>
      </w:r>
    </w:p>
    <w:sectPr w:rsidR="00235EB6" w:rsidRPr="00C90D81" w:rsidSect="00165023">
      <w:headerReference w:type="default" r:id="rId8"/>
      <w:footerReference w:type="default" r:id="rId9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F79" w:rsidRDefault="00297F79" w:rsidP="00E2071E">
      <w:pPr>
        <w:spacing w:after="0" w:line="240" w:lineRule="auto"/>
      </w:pPr>
      <w:r>
        <w:separator/>
      </w:r>
    </w:p>
  </w:endnote>
  <w:endnote w:type="continuationSeparator" w:id="1">
    <w:p w:rsidR="00297F79" w:rsidRDefault="00297F79" w:rsidP="00E2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Content>
      <w:p w:rsidR="00BF4ED7" w:rsidRDefault="001C55F9">
        <w:pPr>
          <w:pStyle w:val="Footer"/>
          <w:jc w:val="right"/>
        </w:pPr>
        <w:fldSimple w:instr=" PAGE   \* MERGEFORMAT ">
          <w:r w:rsidR="00C90D81">
            <w:rPr>
              <w:noProof/>
            </w:rPr>
            <w:t>4</w:t>
          </w:r>
        </w:fldSimple>
      </w:p>
    </w:sdtContent>
  </w:sdt>
  <w:p w:rsidR="00BF4ED7" w:rsidRPr="00C62FE7" w:rsidRDefault="00BF4ED7" w:rsidP="00FC20C6">
    <w:pPr>
      <w:pStyle w:val="Footer"/>
      <w:ind w:hanging="810"/>
      <w:rPr>
        <w:rFonts w:ascii="Arial" w:hAnsi="Arial" w:cs="Arial"/>
        <w:sz w:val="16"/>
        <w:szCs w:val="16"/>
      </w:rPr>
    </w:pPr>
    <w:r w:rsidRPr="00C62FE7">
      <w:rPr>
        <w:rFonts w:ascii="Arial" w:hAnsi="Arial" w:cs="Arial"/>
        <w:sz w:val="16"/>
        <w:szCs w:val="16"/>
        <w:lang w:val="sr-Cyrl-CS"/>
      </w:rPr>
      <w:t>ФМ 1200-2.01</w:t>
    </w:r>
    <w:r w:rsidRPr="00C62FE7">
      <w:rPr>
        <w:rFonts w:ascii="Arial" w:hAnsi="Arial" w:cs="Arial"/>
        <w:sz w:val="16"/>
        <w:szCs w:val="16"/>
        <w:lang w:val="sr-Cyrl-CS"/>
      </w:rPr>
      <w:tab/>
      <w:t>* Контролисана верзија овог документа налази се у електронској форми на адреси //kabinet/ISO</w:t>
    </w:r>
  </w:p>
  <w:p w:rsidR="00BF4ED7" w:rsidRDefault="00BF4ED7" w:rsidP="00FC20C6">
    <w:pPr>
      <w:pStyle w:val="Footer"/>
    </w:pPr>
  </w:p>
  <w:p w:rsidR="00BF4ED7" w:rsidRDefault="00BF4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F79" w:rsidRDefault="00297F79" w:rsidP="00E2071E">
      <w:pPr>
        <w:spacing w:after="0" w:line="240" w:lineRule="auto"/>
      </w:pPr>
      <w:r>
        <w:separator/>
      </w:r>
    </w:p>
  </w:footnote>
  <w:footnote w:type="continuationSeparator" w:id="1">
    <w:p w:rsidR="00297F79" w:rsidRDefault="00297F79" w:rsidP="00E2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D7" w:rsidRPr="00C62FE7" w:rsidRDefault="00BF4ED7" w:rsidP="00FC20C6">
    <w:pPr>
      <w:pStyle w:val="Header"/>
      <w:ind w:hanging="720"/>
      <w:rPr>
        <w:rFonts w:ascii="Arial" w:hAnsi="Arial" w:cs="Arial"/>
        <w:sz w:val="16"/>
        <w:szCs w:val="16"/>
        <w:lang w:val="sr-Cyrl-CS"/>
      </w:rPr>
    </w:pPr>
    <w:r w:rsidRPr="00C62FE7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C62FE7">
      <w:rPr>
        <w:rFonts w:ascii="Arial" w:hAnsi="Arial" w:cs="Arial"/>
        <w:sz w:val="16"/>
        <w:szCs w:val="16"/>
        <w:lang w:val="sr-Cyrl-CS"/>
      </w:rPr>
      <w:tab/>
      <w:t xml:space="preserve">Припрема и вођење седница општ. Већа и СО                 </w:t>
    </w:r>
    <w:r w:rsidRPr="00C62FE7">
      <w:rPr>
        <w:rFonts w:ascii="Arial" w:hAnsi="Arial" w:cs="Arial"/>
        <w:sz w:val="16"/>
        <w:szCs w:val="16"/>
        <w:lang w:val="sr-Cyrl-CS"/>
      </w:rPr>
      <w:tab/>
      <w:t xml:space="preserve"> ПР.553.01</w:t>
    </w:r>
  </w:p>
  <w:p w:rsidR="00BF4ED7" w:rsidRPr="00FA3283" w:rsidRDefault="00BF4ED7" w:rsidP="00FC20C6">
    <w:pPr>
      <w:pStyle w:val="Header"/>
      <w:ind w:right="360"/>
      <w:rPr>
        <w:rFonts w:ascii="Arial" w:hAnsi="Arial" w:cs="Arial"/>
        <w:sz w:val="16"/>
        <w:szCs w:val="16"/>
      </w:rPr>
    </w:pPr>
    <w:r w:rsidRPr="00C62FE7"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  <w:lang w:val="sr-Cyrl-CS"/>
      </w:rPr>
      <w:tab/>
      <w:t>Издање 1 Ревизија</w:t>
    </w:r>
    <w:r>
      <w:rPr>
        <w:rFonts w:ascii="Arial" w:hAnsi="Arial" w:cs="Arial"/>
        <w:sz w:val="16"/>
        <w:szCs w:val="16"/>
      </w:rPr>
      <w:t xml:space="preserve"> 3</w:t>
    </w:r>
  </w:p>
  <w:p w:rsidR="00BF4ED7" w:rsidRPr="00C62FE7" w:rsidRDefault="00BF4ED7" w:rsidP="00FC20C6">
    <w:pPr>
      <w:pStyle w:val="Header"/>
      <w:ind w:hanging="720"/>
      <w:rPr>
        <w:rFonts w:ascii="Arial" w:hAnsi="Arial" w:cs="Arial"/>
        <w:sz w:val="16"/>
        <w:szCs w:val="16"/>
        <w:lang w:val="sr-Cyrl-CS"/>
      </w:rPr>
    </w:pPr>
    <w:r w:rsidRPr="00C62FE7">
      <w:rPr>
        <w:rFonts w:ascii="Arial" w:hAnsi="Arial" w:cs="Arial"/>
        <w:sz w:val="16"/>
        <w:szCs w:val="16"/>
        <w:lang w:val="sr-Cyrl-CS"/>
      </w:rPr>
      <w:tab/>
    </w:r>
  </w:p>
  <w:p w:rsidR="00BF4ED7" w:rsidRDefault="00BF4E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340"/>
    <w:multiLevelType w:val="hybridMultilevel"/>
    <w:tmpl w:val="7246580A"/>
    <w:lvl w:ilvl="0" w:tplc="495CC4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00ECB"/>
    <w:multiLevelType w:val="multilevel"/>
    <w:tmpl w:val="172070F6"/>
    <w:lvl w:ilvl="0">
      <w:start w:val="1"/>
      <w:numFmt w:val="none"/>
      <w:lvlText w:val="5а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5F3668"/>
    <w:multiLevelType w:val="hybridMultilevel"/>
    <w:tmpl w:val="E084D8F0"/>
    <w:lvl w:ilvl="0" w:tplc="658AF0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CF73E2"/>
    <w:multiLevelType w:val="multilevel"/>
    <w:tmpl w:val="DF10E6D4"/>
    <w:lvl w:ilvl="0">
      <w:start w:val="1"/>
      <w:numFmt w:val="none"/>
      <w:lvlText w:val="7а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8AF4764"/>
    <w:multiLevelType w:val="multilevel"/>
    <w:tmpl w:val="596620CC"/>
    <w:lvl w:ilvl="0">
      <w:start w:val="1"/>
      <w:numFmt w:val="none"/>
      <w:lvlText w:val="100а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C06762E"/>
    <w:multiLevelType w:val="hybridMultilevel"/>
    <w:tmpl w:val="35B01A9C"/>
    <w:lvl w:ilvl="0" w:tplc="495CC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10320"/>
    <w:multiLevelType w:val="multilevel"/>
    <w:tmpl w:val="E6D8AE08"/>
    <w:lvl w:ilvl="0">
      <w:start w:val="1"/>
      <w:numFmt w:val="none"/>
      <w:lvlText w:val="39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>
    <w:nsid w:val="5EC73C25"/>
    <w:multiLevelType w:val="multilevel"/>
    <w:tmpl w:val="61AA0DF6"/>
    <w:lvl w:ilvl="0">
      <w:start w:val="1"/>
      <w:numFmt w:val="none"/>
      <w:lvlText w:val="42а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FDD5B0F"/>
    <w:multiLevelType w:val="multilevel"/>
    <w:tmpl w:val="57D62690"/>
    <w:lvl w:ilvl="0">
      <w:start w:val="1"/>
      <w:numFmt w:val="none"/>
      <w:lvlText w:val="40а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B5202BE"/>
    <w:multiLevelType w:val="multilevel"/>
    <w:tmpl w:val="826E4CA2"/>
    <w:lvl w:ilvl="0">
      <w:start w:val="1"/>
      <w:numFmt w:val="none"/>
      <w:lvlText w:val="30а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5284A52"/>
    <w:multiLevelType w:val="hybridMultilevel"/>
    <w:tmpl w:val="5D4A5D6A"/>
    <w:lvl w:ilvl="0" w:tplc="E8E2D50A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7A0"/>
    <w:rsid w:val="0002227F"/>
    <w:rsid w:val="00024C11"/>
    <w:rsid w:val="000363E0"/>
    <w:rsid w:val="00067B26"/>
    <w:rsid w:val="00084A4C"/>
    <w:rsid w:val="000B1748"/>
    <w:rsid w:val="000D4A20"/>
    <w:rsid w:val="000D5474"/>
    <w:rsid w:val="000E2937"/>
    <w:rsid w:val="000E45F5"/>
    <w:rsid w:val="000E605E"/>
    <w:rsid w:val="000F4ADC"/>
    <w:rsid w:val="00101820"/>
    <w:rsid w:val="001027FD"/>
    <w:rsid w:val="00111282"/>
    <w:rsid w:val="00115DCA"/>
    <w:rsid w:val="001401F4"/>
    <w:rsid w:val="001436CD"/>
    <w:rsid w:val="00163719"/>
    <w:rsid w:val="00165023"/>
    <w:rsid w:val="001774AF"/>
    <w:rsid w:val="00191270"/>
    <w:rsid w:val="001A6644"/>
    <w:rsid w:val="001A6719"/>
    <w:rsid w:val="001A7EF3"/>
    <w:rsid w:val="001B0222"/>
    <w:rsid w:val="001C55F9"/>
    <w:rsid w:val="001C56FE"/>
    <w:rsid w:val="001D0AED"/>
    <w:rsid w:val="001D1661"/>
    <w:rsid w:val="002012A0"/>
    <w:rsid w:val="002063AD"/>
    <w:rsid w:val="0022300B"/>
    <w:rsid w:val="00235EB6"/>
    <w:rsid w:val="002429AF"/>
    <w:rsid w:val="00264AB8"/>
    <w:rsid w:val="00273B67"/>
    <w:rsid w:val="00286DE2"/>
    <w:rsid w:val="00297F79"/>
    <w:rsid w:val="002A1985"/>
    <w:rsid w:val="002A1EC3"/>
    <w:rsid w:val="002B2FE9"/>
    <w:rsid w:val="002D5238"/>
    <w:rsid w:val="00313D1F"/>
    <w:rsid w:val="0032373D"/>
    <w:rsid w:val="003413C8"/>
    <w:rsid w:val="0034599D"/>
    <w:rsid w:val="003509DF"/>
    <w:rsid w:val="00352F3C"/>
    <w:rsid w:val="00355729"/>
    <w:rsid w:val="003760FB"/>
    <w:rsid w:val="0038093B"/>
    <w:rsid w:val="0038532B"/>
    <w:rsid w:val="00392BFD"/>
    <w:rsid w:val="003A2010"/>
    <w:rsid w:val="003A363A"/>
    <w:rsid w:val="003A4BC6"/>
    <w:rsid w:val="003B30B6"/>
    <w:rsid w:val="003C1F65"/>
    <w:rsid w:val="003F3908"/>
    <w:rsid w:val="00420A44"/>
    <w:rsid w:val="00434136"/>
    <w:rsid w:val="00436E86"/>
    <w:rsid w:val="004616CC"/>
    <w:rsid w:val="00470F95"/>
    <w:rsid w:val="004B6901"/>
    <w:rsid w:val="004C0995"/>
    <w:rsid w:val="004C4280"/>
    <w:rsid w:val="004E0F76"/>
    <w:rsid w:val="004F159A"/>
    <w:rsid w:val="005037ED"/>
    <w:rsid w:val="0050664B"/>
    <w:rsid w:val="00522E28"/>
    <w:rsid w:val="00531ED6"/>
    <w:rsid w:val="005443A4"/>
    <w:rsid w:val="00544E34"/>
    <w:rsid w:val="00563872"/>
    <w:rsid w:val="00572D54"/>
    <w:rsid w:val="00577F5E"/>
    <w:rsid w:val="00595E4B"/>
    <w:rsid w:val="005A3A25"/>
    <w:rsid w:val="005C0E3B"/>
    <w:rsid w:val="005C2153"/>
    <w:rsid w:val="005E10A1"/>
    <w:rsid w:val="005E689F"/>
    <w:rsid w:val="0060465F"/>
    <w:rsid w:val="006205B3"/>
    <w:rsid w:val="00634728"/>
    <w:rsid w:val="00640625"/>
    <w:rsid w:val="00697D31"/>
    <w:rsid w:val="006B4422"/>
    <w:rsid w:val="006E11A4"/>
    <w:rsid w:val="006F304D"/>
    <w:rsid w:val="006F63F3"/>
    <w:rsid w:val="00705BE4"/>
    <w:rsid w:val="00711ED1"/>
    <w:rsid w:val="007202F0"/>
    <w:rsid w:val="00722370"/>
    <w:rsid w:val="00741418"/>
    <w:rsid w:val="0078215B"/>
    <w:rsid w:val="007A249D"/>
    <w:rsid w:val="007A3FBD"/>
    <w:rsid w:val="007B517E"/>
    <w:rsid w:val="007B7D5F"/>
    <w:rsid w:val="007C35FA"/>
    <w:rsid w:val="007D3BE9"/>
    <w:rsid w:val="007D57D6"/>
    <w:rsid w:val="007E7B4A"/>
    <w:rsid w:val="007F4AE8"/>
    <w:rsid w:val="00871CBE"/>
    <w:rsid w:val="008B3B13"/>
    <w:rsid w:val="008B67A0"/>
    <w:rsid w:val="008C5695"/>
    <w:rsid w:val="008D3D77"/>
    <w:rsid w:val="008E0E36"/>
    <w:rsid w:val="008E161F"/>
    <w:rsid w:val="008F6EB3"/>
    <w:rsid w:val="00927380"/>
    <w:rsid w:val="00931986"/>
    <w:rsid w:val="009365E3"/>
    <w:rsid w:val="0095112F"/>
    <w:rsid w:val="00955BF9"/>
    <w:rsid w:val="00957EF4"/>
    <w:rsid w:val="00974898"/>
    <w:rsid w:val="009753F2"/>
    <w:rsid w:val="0097609C"/>
    <w:rsid w:val="00981AA7"/>
    <w:rsid w:val="009A601A"/>
    <w:rsid w:val="009B0DC7"/>
    <w:rsid w:val="009B3A91"/>
    <w:rsid w:val="009D4F46"/>
    <w:rsid w:val="009D7926"/>
    <w:rsid w:val="00A1116B"/>
    <w:rsid w:val="00A20E9B"/>
    <w:rsid w:val="00A32B69"/>
    <w:rsid w:val="00A455B9"/>
    <w:rsid w:val="00A51D82"/>
    <w:rsid w:val="00A70D81"/>
    <w:rsid w:val="00A776DE"/>
    <w:rsid w:val="00AD06AC"/>
    <w:rsid w:val="00AD1B79"/>
    <w:rsid w:val="00AD65CE"/>
    <w:rsid w:val="00AD700B"/>
    <w:rsid w:val="00AE51A3"/>
    <w:rsid w:val="00AF08B6"/>
    <w:rsid w:val="00AF6EB9"/>
    <w:rsid w:val="00B35E89"/>
    <w:rsid w:val="00B51F00"/>
    <w:rsid w:val="00B7093F"/>
    <w:rsid w:val="00B7278E"/>
    <w:rsid w:val="00B769E3"/>
    <w:rsid w:val="00B77160"/>
    <w:rsid w:val="00B8399A"/>
    <w:rsid w:val="00B90D57"/>
    <w:rsid w:val="00B9754C"/>
    <w:rsid w:val="00BD6873"/>
    <w:rsid w:val="00BF4125"/>
    <w:rsid w:val="00BF4ED7"/>
    <w:rsid w:val="00BF55B7"/>
    <w:rsid w:val="00C268CC"/>
    <w:rsid w:val="00C32C98"/>
    <w:rsid w:val="00C471BD"/>
    <w:rsid w:val="00C472EE"/>
    <w:rsid w:val="00C5255A"/>
    <w:rsid w:val="00C54CD2"/>
    <w:rsid w:val="00C5680F"/>
    <w:rsid w:val="00C57D73"/>
    <w:rsid w:val="00C71130"/>
    <w:rsid w:val="00C90D81"/>
    <w:rsid w:val="00C94C8A"/>
    <w:rsid w:val="00C97792"/>
    <w:rsid w:val="00CA300D"/>
    <w:rsid w:val="00CA6A97"/>
    <w:rsid w:val="00CB2CF2"/>
    <w:rsid w:val="00CC4A7E"/>
    <w:rsid w:val="00CD3B64"/>
    <w:rsid w:val="00CE3530"/>
    <w:rsid w:val="00CE7EC6"/>
    <w:rsid w:val="00D03B7C"/>
    <w:rsid w:val="00D12AF9"/>
    <w:rsid w:val="00D12E05"/>
    <w:rsid w:val="00D4156D"/>
    <w:rsid w:val="00D72F86"/>
    <w:rsid w:val="00D95DC0"/>
    <w:rsid w:val="00DA73BE"/>
    <w:rsid w:val="00DB0966"/>
    <w:rsid w:val="00DC5162"/>
    <w:rsid w:val="00DF0D70"/>
    <w:rsid w:val="00E2071E"/>
    <w:rsid w:val="00E323C4"/>
    <w:rsid w:val="00E55650"/>
    <w:rsid w:val="00E66716"/>
    <w:rsid w:val="00E75458"/>
    <w:rsid w:val="00E81EF3"/>
    <w:rsid w:val="00E83877"/>
    <w:rsid w:val="00E86A1A"/>
    <w:rsid w:val="00ED7575"/>
    <w:rsid w:val="00EE1DF7"/>
    <w:rsid w:val="00F2262D"/>
    <w:rsid w:val="00F2609A"/>
    <w:rsid w:val="00F32A6F"/>
    <w:rsid w:val="00F46F83"/>
    <w:rsid w:val="00F757F2"/>
    <w:rsid w:val="00F75AF1"/>
    <w:rsid w:val="00F82499"/>
    <w:rsid w:val="00F875A1"/>
    <w:rsid w:val="00FC20C6"/>
    <w:rsid w:val="00FE7D0A"/>
    <w:rsid w:val="00FF08B6"/>
    <w:rsid w:val="00FF0E9B"/>
    <w:rsid w:val="00FF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A0"/>
    <w:pPr>
      <w:spacing w:line="276" w:lineRule="auto"/>
      <w:jc w:val="left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0D4A20"/>
    <w:pPr>
      <w:keepNext/>
      <w:spacing w:before="240" w:after="0" w:line="240" w:lineRule="auto"/>
      <w:ind w:firstLine="720"/>
      <w:jc w:val="both"/>
      <w:outlineLvl w:val="5"/>
    </w:pPr>
    <w:rPr>
      <w:rFonts w:ascii="Times New Roman" w:eastAsia="Times New Roman" w:hAnsi="Times New Roman"/>
      <w:b/>
      <w:bCs/>
      <w:sz w:val="24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2F8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2F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D4A20"/>
    <w:rPr>
      <w:rFonts w:ascii="Times New Roman" w:eastAsia="Times New Roman" w:hAnsi="Times New Roman" w:cs="Times New Roman"/>
      <w:b/>
      <w:bCs/>
      <w:sz w:val="24"/>
      <w:szCs w:val="2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2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71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F4ED7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A1ACD-02BC-40CB-9331-7747EBA4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josisnez</dc:creator>
  <cp:lastModifiedBy>deviandj</cp:lastModifiedBy>
  <cp:revision>3</cp:revision>
  <cp:lastPrinted>2017-07-18T12:18:00Z</cp:lastPrinted>
  <dcterms:created xsi:type="dcterms:W3CDTF">2018-02-01T07:58:00Z</dcterms:created>
  <dcterms:modified xsi:type="dcterms:W3CDTF">2018-02-01T08:15:00Z</dcterms:modified>
</cp:coreProperties>
</file>