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E" w:rsidRDefault="00072AEE" w:rsidP="00072AEE">
      <w:pPr>
        <w:spacing w:after="0"/>
        <w:rPr>
          <w:szCs w:val="24"/>
        </w:rPr>
      </w:pPr>
      <w:r>
        <w:rPr>
          <w:szCs w:val="24"/>
        </w:rPr>
        <w:t>РЕПУБЛИКА СРБИЈА</w:t>
      </w:r>
    </w:p>
    <w:p w:rsidR="00072AEE" w:rsidRDefault="00072AEE" w:rsidP="00072AEE">
      <w:pPr>
        <w:spacing w:after="0"/>
        <w:rPr>
          <w:szCs w:val="24"/>
        </w:rPr>
      </w:pPr>
      <w:r>
        <w:rPr>
          <w:szCs w:val="24"/>
        </w:rPr>
        <w:t>ГРАД БЕОГРАД</w:t>
      </w:r>
    </w:p>
    <w:p w:rsidR="00072AEE" w:rsidRPr="005645D4" w:rsidRDefault="00072AEE" w:rsidP="00072AEE">
      <w:pPr>
        <w:spacing w:after="0"/>
        <w:rPr>
          <w:szCs w:val="24"/>
        </w:rPr>
      </w:pPr>
      <w:r>
        <w:rPr>
          <w:szCs w:val="24"/>
        </w:rPr>
        <w:t>ГРАДСКА ОПШТИНА ЗВЕЗДАРА</w:t>
      </w:r>
    </w:p>
    <w:p w:rsidR="00072AEE" w:rsidRPr="00072AEE" w:rsidRDefault="00072AEE" w:rsidP="00072AEE">
      <w:pPr>
        <w:spacing w:after="0"/>
        <w:rPr>
          <w:szCs w:val="24"/>
        </w:rPr>
      </w:pPr>
      <w:proofErr w:type="spellStart"/>
      <w:r w:rsidRPr="00B7615A">
        <w:rPr>
          <w:szCs w:val="24"/>
        </w:rPr>
        <w:t>Број</w:t>
      </w:r>
      <w:proofErr w:type="spellEnd"/>
      <w:r w:rsidRPr="00B7615A">
        <w:rPr>
          <w:szCs w:val="24"/>
        </w:rPr>
        <w:t>: 020-3-</w:t>
      </w:r>
      <w:r w:rsidR="00DF6A79">
        <w:rPr>
          <w:szCs w:val="24"/>
        </w:rPr>
        <w:t>24</w:t>
      </w:r>
      <w:r w:rsidRPr="00B7615A">
        <w:rPr>
          <w:szCs w:val="24"/>
        </w:rPr>
        <w:t xml:space="preserve"> / 20</w:t>
      </w:r>
      <w:r>
        <w:rPr>
          <w:szCs w:val="24"/>
        </w:rPr>
        <w:t>22</w:t>
      </w:r>
    </w:p>
    <w:p w:rsidR="00072AEE" w:rsidRDefault="00072AEE" w:rsidP="00072AEE">
      <w:pPr>
        <w:spacing w:after="0"/>
        <w:rPr>
          <w:szCs w:val="24"/>
        </w:rPr>
      </w:pPr>
      <w:proofErr w:type="gramStart"/>
      <w:r>
        <w:rPr>
          <w:szCs w:val="24"/>
        </w:rPr>
        <w:t>09</w:t>
      </w:r>
      <w:r w:rsidRPr="00B7615A">
        <w:rPr>
          <w:szCs w:val="24"/>
        </w:rPr>
        <w:t>.</w:t>
      </w:r>
      <w:r>
        <w:rPr>
          <w:szCs w:val="24"/>
        </w:rPr>
        <w:t>05</w:t>
      </w:r>
      <w:r w:rsidRPr="00B7615A">
        <w:rPr>
          <w:szCs w:val="24"/>
        </w:rPr>
        <w:t>.20</w:t>
      </w:r>
      <w:r>
        <w:rPr>
          <w:szCs w:val="24"/>
        </w:rPr>
        <w:t>22</w:t>
      </w:r>
      <w:r w:rsidRPr="00B7615A">
        <w:rPr>
          <w:szCs w:val="24"/>
        </w:rPr>
        <w:t>.</w:t>
      </w:r>
      <w:proofErr w:type="gramEnd"/>
    </w:p>
    <w:p w:rsidR="00072AEE" w:rsidRDefault="00072AEE" w:rsidP="00072AEE">
      <w:pPr>
        <w:rPr>
          <w:rFonts w:cstheme="minorHAnsi"/>
        </w:rPr>
      </w:pPr>
    </w:p>
    <w:p w:rsidR="00072AEE" w:rsidRDefault="00072AEE" w:rsidP="00072AEE">
      <w:pPr>
        <w:rPr>
          <w:rFonts w:cstheme="minorHAnsi"/>
        </w:rPr>
      </w:pPr>
      <w:proofErr w:type="spellStart"/>
      <w:proofErr w:type="gramStart"/>
      <w:r w:rsidRPr="00F02606">
        <w:rPr>
          <w:rFonts w:cstheme="minorHAnsi"/>
        </w:rPr>
        <w:t>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основу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Правилника</w:t>
      </w:r>
      <w:proofErr w:type="spellEnd"/>
      <w:r w:rsidRPr="00F02606">
        <w:rPr>
          <w:rFonts w:cstheme="minorHAnsi"/>
        </w:rPr>
        <w:t xml:space="preserve"> о </w:t>
      </w:r>
      <w:proofErr w:type="spellStart"/>
      <w:r w:rsidRPr="00F02606">
        <w:rPr>
          <w:rFonts w:cstheme="minorHAnsi"/>
        </w:rPr>
        <w:t>раду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Комисије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>
        <w:rPr>
          <w:rFonts w:cstheme="minorHAnsi"/>
        </w:rPr>
        <w:t xml:space="preserve"> 020-3-5/2022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07.02.2022.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 w:rsidRPr="00F02606">
        <w:rPr>
          <w:rFonts w:cstheme="minorHAnsi"/>
        </w:rPr>
        <w:t>Комисије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одржаној</w:t>
      </w:r>
      <w:proofErr w:type="spellEnd"/>
      <w:r>
        <w:rPr>
          <w:rFonts w:cstheme="minorHAnsi"/>
        </w:rPr>
        <w:t xml:space="preserve"> 06.05.2022.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утврдила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 </w:t>
      </w:r>
    </w:p>
    <w:p w:rsidR="00072AEE" w:rsidRDefault="00072AEE" w:rsidP="00072AEE">
      <w:pPr>
        <w:jc w:val="center"/>
        <w:rPr>
          <w:rFonts w:cstheme="minorHAnsi"/>
          <w:b/>
        </w:rPr>
      </w:pPr>
    </w:p>
    <w:p w:rsidR="00072AEE" w:rsidRPr="002C1ECA" w:rsidRDefault="00072AEE" w:rsidP="00072AEE">
      <w:pPr>
        <w:jc w:val="center"/>
        <w:rPr>
          <w:b/>
        </w:rPr>
      </w:pPr>
      <w:r w:rsidRPr="002C1ECA">
        <w:rPr>
          <w:rFonts w:cstheme="minorHAnsi"/>
          <w:b/>
        </w:rPr>
        <w:t>ПРЕДЛОГ РАНГ ЛИСТЕ КОРИСНИКА ОБУКА ЗА ЗАНАТЕ И ДИГИТАЛНИ МАРКЕТИНГ</w:t>
      </w:r>
    </w:p>
    <w:p w:rsidR="00072AEE" w:rsidRDefault="00072AEE" w:rsidP="00072AEE"/>
    <w:tbl>
      <w:tblPr>
        <w:tblW w:w="9283" w:type="dxa"/>
        <w:tblInd w:w="95" w:type="dxa"/>
        <w:tblLook w:val="04A0"/>
      </w:tblPr>
      <w:tblGrid>
        <w:gridCol w:w="960"/>
        <w:gridCol w:w="3103"/>
        <w:gridCol w:w="1260"/>
        <w:gridCol w:w="3960"/>
      </w:tblGrid>
      <w:tr w:rsidR="00072AEE" w:rsidRPr="00F02606" w:rsidTr="009174AD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Редни</w:t>
            </w:r>
            <w:proofErr w:type="spellEnd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пријаве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Образложење</w:t>
            </w:r>
            <w:proofErr w:type="spellEnd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b/>
                <w:bCs/>
                <w:color w:val="000000"/>
              </w:rPr>
              <w:t>бодовања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10 (т.4), 5 (т.6), 5 (т.8)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Џељана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Азировић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(т.5), 5(т.6), 5(т.7), 5(т.9)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Миодраг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тачка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4), 5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тачка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8), 10 (т. 1), 10 (т.4)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BD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</w:t>
            </w:r>
            <w:r w:rsidR="00BD582B">
              <w:rPr>
                <w:rFonts w:ascii="Calibri" w:eastAsia="Times New Roman" w:hAnsi="Calibri" w:cs="Calibri"/>
                <w:color w:val="000000"/>
              </w:rPr>
              <w:t>т.6), 5 (т</w:t>
            </w:r>
            <w:r w:rsidRPr="00F02606">
              <w:rPr>
                <w:rFonts w:ascii="Calibri" w:eastAsia="Times New Roman" w:hAnsi="Calibri" w:cs="Calibri"/>
                <w:color w:val="000000"/>
              </w:rPr>
              <w:t>.5) 8 (</w:t>
            </w:r>
            <w:r w:rsidR="00BD582B">
              <w:rPr>
                <w:rFonts w:ascii="Calibri" w:eastAsia="Times New Roman" w:hAnsi="Calibri" w:cs="Calibri"/>
                <w:color w:val="000000"/>
              </w:rPr>
              <w:t>т</w:t>
            </w:r>
            <w:r w:rsidRPr="00F02606">
              <w:rPr>
                <w:rFonts w:ascii="Calibri" w:eastAsia="Times New Roman" w:hAnsi="Calibri" w:cs="Calibri"/>
                <w:color w:val="000000"/>
              </w:rPr>
              <w:t>.1), 8 (</w:t>
            </w:r>
            <w:r w:rsidR="00BD582B">
              <w:rPr>
                <w:rFonts w:ascii="Calibri" w:eastAsia="Times New Roman" w:hAnsi="Calibri" w:cs="Calibri"/>
                <w:color w:val="000000"/>
              </w:rPr>
              <w:t>т</w:t>
            </w:r>
            <w:r w:rsidRPr="00F02606">
              <w:rPr>
                <w:rFonts w:ascii="Calibri" w:eastAsia="Times New Roman" w:hAnsi="Calibri" w:cs="Calibri"/>
                <w:color w:val="000000"/>
              </w:rPr>
              <w:t>.2)</w:t>
            </w:r>
          </w:p>
        </w:tc>
      </w:tr>
      <w:tr w:rsidR="00072AEE" w:rsidRPr="00F02606" w:rsidTr="00917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10 (т.2), 5 (т.8)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Бркић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 xml:space="preserve">10 (т.1), 5 (т.2), 10 (т.4), 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Крста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5(т.2), 5(т.6), 5(т.8)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Фарди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 4), 5 (т.8), 5 (т.6)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10(т.2)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Зорана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Рајковић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8 (т.2), 5 (т.8)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 xml:space="preserve">10 (т.1), 5 (т.2) 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(т.1), 5(т.2)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(т.2), 5(т.1)</w:t>
            </w:r>
          </w:p>
        </w:tc>
      </w:tr>
      <w:tr w:rsidR="00072AEE" w:rsidRPr="00F02606" w:rsidTr="009174A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Васић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(т.2), 5(т.8)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Маријана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Ћулибрк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(т.6)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Момира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(т.7)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Амир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Јашаревић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(т.8)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Мерсиха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Сароши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5(т.2), 5 (т.8)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(т.8), 10 (т.2)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(t.1)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 (т.4)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Максимовић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(t.1), 5 (t.2)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Бојковић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</w:t>
            </w:r>
          </w:p>
        </w:tc>
      </w:tr>
      <w:tr w:rsidR="00072AEE" w:rsidRPr="00F02606" w:rsidTr="00917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Далибор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Taња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 (т.2)</w:t>
            </w:r>
          </w:p>
        </w:tc>
      </w:tr>
      <w:tr w:rsidR="00072AEE" w:rsidRPr="00F02606" w:rsidTr="009174A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Тркуља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Стевановић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Сангета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Демир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Мијић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Декић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Ђокић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(т.2)</w:t>
            </w:r>
          </w:p>
        </w:tc>
      </w:tr>
      <w:tr w:rsidR="00072AEE" w:rsidRPr="00F02606" w:rsidTr="00917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Данијел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 (т.2)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Данијел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Фарди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Раба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Рељин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Рама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Слободан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Недељковић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Мирослав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Велимир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Небојша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Ален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Аљији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Арнаутовић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Маријана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Јончић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Ћирић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Костић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кандидат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одустао</w:t>
            </w:r>
            <w:proofErr w:type="spellEnd"/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Димитрије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Максимовић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Жарко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Васић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Берим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Гаши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Љубомир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Касаповић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4.5)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Габријела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Илијић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Сејфедин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Захој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Кадри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Ахмети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  <w:tr w:rsidR="00072AEE" w:rsidRPr="00F02606" w:rsidTr="009174A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Јазић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lastRenderedPageBreak/>
              <w:t>49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Галић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  <w:tr w:rsidR="00072AEE" w:rsidRPr="00F02606" w:rsidTr="009174AD">
        <w:trPr>
          <w:trHeight w:val="5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Живковић-Јазић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  <w:tr w:rsidR="00072AEE" w:rsidRPr="00F02606" w:rsidTr="009174A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AEE" w:rsidRPr="00F02606" w:rsidRDefault="00072AEE" w:rsidP="00917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Војислав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260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AEE" w:rsidRPr="00F02606" w:rsidRDefault="00072AEE" w:rsidP="00917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не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испуњава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услове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конкурса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02606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F02606">
              <w:rPr>
                <w:rFonts w:ascii="Calibri" w:eastAsia="Times New Roman" w:hAnsi="Calibri" w:cs="Calibri"/>
                <w:color w:val="000000"/>
              </w:rPr>
              <w:t xml:space="preserve"> 4.4)</w:t>
            </w:r>
          </w:p>
        </w:tc>
      </w:tr>
    </w:tbl>
    <w:p w:rsidR="00072AEE" w:rsidRPr="00F02606" w:rsidRDefault="00072AEE" w:rsidP="00072AEE"/>
    <w:p w:rsidR="00072AEE" w:rsidRDefault="00072AEE" w:rsidP="00072AEE"/>
    <w:p w:rsidR="00072AEE" w:rsidRPr="002C1ECA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2C1ECA">
        <w:rPr>
          <w:rFonts w:cstheme="minorHAnsi"/>
        </w:rPr>
        <w:t>Комисија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је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овом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листом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предложила</w:t>
      </w:r>
      <w:proofErr w:type="spellEnd"/>
      <w:r w:rsidRPr="002C1ECA">
        <w:rPr>
          <w:rFonts w:cstheme="minorHAnsi"/>
        </w:rPr>
        <w:t xml:space="preserve"> 33 </w:t>
      </w:r>
      <w:proofErr w:type="spellStart"/>
      <w:r w:rsidRPr="002C1ECA">
        <w:rPr>
          <w:rFonts w:cstheme="minorHAnsi"/>
        </w:rPr>
        <w:t>кандидата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да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буду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упућени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на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обуке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маркетинг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Како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конкурсом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предвиђено</w:t>
      </w:r>
      <w:proofErr w:type="spellEnd"/>
      <w:r>
        <w:rPr>
          <w:rFonts w:cstheme="minorHAnsi"/>
        </w:rPr>
        <w:t xml:space="preserve"> 45 </w:t>
      </w:r>
      <w:proofErr w:type="spellStart"/>
      <w:r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маркетинг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Комисија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након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објављивања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коначне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ранг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листе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расписати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нови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јавни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позив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недостајуће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кандидате</w:t>
      </w:r>
      <w:proofErr w:type="spellEnd"/>
      <w:r>
        <w:rPr>
          <w:rFonts w:cstheme="minorHAnsi"/>
        </w:rPr>
        <w:t>.</w:t>
      </w:r>
      <w:proofErr w:type="gramEnd"/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02606">
        <w:rPr>
          <w:rFonts w:cstheme="minorHAnsi"/>
        </w:rPr>
        <w:t>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основу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Правилника</w:t>
      </w:r>
      <w:proofErr w:type="spellEnd"/>
      <w:r w:rsidRPr="00F02606">
        <w:rPr>
          <w:rFonts w:cstheme="minorHAnsi"/>
        </w:rPr>
        <w:t xml:space="preserve"> о </w:t>
      </w:r>
      <w:proofErr w:type="spellStart"/>
      <w:r w:rsidRPr="00F02606">
        <w:rPr>
          <w:rFonts w:cstheme="minorHAnsi"/>
        </w:rPr>
        <w:t>раду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Комисије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 w:rsidRPr="00F02606">
        <w:rPr>
          <w:rFonts w:cstheme="minorHAnsi"/>
        </w:rPr>
        <w:t xml:space="preserve"> (</w:t>
      </w:r>
      <w:proofErr w:type="spellStart"/>
      <w:r w:rsidRPr="00F02606">
        <w:rPr>
          <w:rFonts w:cstheme="minorHAnsi"/>
        </w:rPr>
        <w:t>члан</w:t>
      </w:r>
      <w:proofErr w:type="spellEnd"/>
      <w:r w:rsidRPr="00F02606">
        <w:rPr>
          <w:rFonts w:cstheme="minorHAnsi"/>
        </w:rPr>
        <w:t xml:space="preserve"> 17.) </w:t>
      </w:r>
      <w:proofErr w:type="spellStart"/>
      <w:r w:rsidRPr="00F02606">
        <w:rPr>
          <w:rFonts w:cstheme="minorHAnsi"/>
        </w:rPr>
        <w:t>на</w:t>
      </w:r>
      <w:proofErr w:type="spellEnd"/>
      <w:r w:rsidRPr="00F0260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</w:t>
      </w:r>
      <w:r w:rsidRPr="00F02606">
        <w:rPr>
          <w:rFonts w:cstheme="minorHAnsi"/>
        </w:rPr>
        <w:t>редлог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листе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Подносилац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пријаве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може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уложити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приговор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Комисији</w:t>
      </w:r>
      <w:proofErr w:type="spellEnd"/>
      <w:r w:rsidRPr="00F02606">
        <w:rPr>
          <w:rFonts w:cstheme="minorHAnsi"/>
        </w:rPr>
        <w:t xml:space="preserve">, у </w:t>
      </w:r>
      <w:proofErr w:type="spellStart"/>
      <w:r w:rsidRPr="00F02606">
        <w:rPr>
          <w:rFonts w:cstheme="minorHAnsi"/>
        </w:rPr>
        <w:t>року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</w:t>
      </w:r>
      <w:proofErr w:type="spellEnd"/>
      <w:r w:rsidRPr="00F02606">
        <w:rPr>
          <w:rFonts w:cstheme="minorHAnsi"/>
        </w:rPr>
        <w:t xml:space="preserve"> 8 (</w:t>
      </w:r>
      <w:proofErr w:type="spellStart"/>
      <w:r w:rsidRPr="00F02606">
        <w:rPr>
          <w:rFonts w:cstheme="minorHAnsi"/>
        </w:rPr>
        <w:t>осам</w:t>
      </w:r>
      <w:proofErr w:type="spellEnd"/>
      <w:r w:rsidRPr="00F02606">
        <w:rPr>
          <w:rFonts w:cstheme="minorHAnsi"/>
        </w:rPr>
        <w:t>)</w:t>
      </w:r>
      <w:r w:rsidRPr="00F02606">
        <w:rPr>
          <w:rFonts w:cstheme="minorHAnsi"/>
          <w:lang w:val="sr-Cyrl-BA"/>
        </w:rPr>
        <w:t xml:space="preserve">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  <w:lang w:val="sr-Cyrl-BA"/>
        </w:rPr>
        <w:t xml:space="preserve"> </w:t>
      </w:r>
      <w:r w:rsidRPr="00F02606">
        <w:rPr>
          <w:rFonts w:cstheme="minorHAnsi"/>
        </w:rPr>
        <w:t xml:space="preserve"> </w:t>
      </w:r>
      <w:r w:rsidRPr="00F02606">
        <w:rPr>
          <w:rFonts w:cstheme="minorHAnsi"/>
          <w:lang w:val="sr-Cyrl-BA"/>
        </w:rPr>
        <w:t xml:space="preserve">од дана објављивања Предлога листе, на шалтеру писарнице Градске општине Звездара са назнаком „За Комисију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обуке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занате</w:t>
      </w:r>
      <w:proofErr w:type="spellEnd"/>
      <w:r w:rsidRPr="00F02606">
        <w:rPr>
          <w:rFonts w:cstheme="minorHAnsi"/>
        </w:rPr>
        <w:t xml:space="preserve"> и </w:t>
      </w:r>
      <w:proofErr w:type="spellStart"/>
      <w:r w:rsidRPr="00F02606">
        <w:rPr>
          <w:rFonts w:cstheme="minorHAnsi"/>
        </w:rPr>
        <w:t>дигитални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 w:rsidRPr="00F02606">
        <w:rPr>
          <w:rFonts w:cstheme="minorHAnsi"/>
        </w:rPr>
        <w:t>“.</w:t>
      </w: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proofErr w:type="gramStart"/>
      <w:r w:rsidRPr="00F02606">
        <w:rPr>
          <w:rFonts w:cstheme="minorHAnsi"/>
        </w:rPr>
        <w:t>Комисија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обавезна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да</w:t>
      </w:r>
      <w:proofErr w:type="spellEnd"/>
      <w:r w:rsidRPr="00F02606">
        <w:rPr>
          <w:rFonts w:cstheme="minorHAnsi"/>
        </w:rPr>
        <w:t xml:space="preserve"> о </w:t>
      </w:r>
      <w:proofErr w:type="spellStart"/>
      <w:r w:rsidRPr="00F02606">
        <w:rPr>
          <w:rFonts w:cstheme="minorHAnsi"/>
        </w:rPr>
        <w:t>пристиглим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приговорима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одговори</w:t>
      </w:r>
      <w:proofErr w:type="spellEnd"/>
      <w:r w:rsidRPr="00F02606">
        <w:rPr>
          <w:rFonts w:cstheme="minorHAnsi"/>
        </w:rPr>
        <w:t xml:space="preserve"> у </w:t>
      </w:r>
      <w:proofErr w:type="spellStart"/>
      <w:r w:rsidRPr="00F02606">
        <w:rPr>
          <w:rFonts w:cstheme="minorHAnsi"/>
        </w:rPr>
        <w:t>року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</w:t>
      </w:r>
      <w:proofErr w:type="spellEnd"/>
      <w:r w:rsidRPr="00F02606">
        <w:rPr>
          <w:rFonts w:cstheme="minorHAnsi"/>
        </w:rPr>
        <w:t xml:space="preserve"> 8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</w:rPr>
        <w:t xml:space="preserve"> (</w:t>
      </w:r>
      <w:proofErr w:type="spellStart"/>
      <w:r w:rsidRPr="00F02606">
        <w:rPr>
          <w:rFonts w:cstheme="minorHAnsi"/>
        </w:rPr>
        <w:t>осам</w:t>
      </w:r>
      <w:proofErr w:type="spellEnd"/>
      <w:r w:rsidRPr="00F02606">
        <w:rPr>
          <w:rFonts w:cstheme="minorHAnsi"/>
        </w:rPr>
        <w:t>)</w:t>
      </w:r>
      <w:r w:rsidRPr="00F02606">
        <w:rPr>
          <w:rFonts w:cstheme="minorHAnsi"/>
          <w:lang w:val="sr-Cyrl-BA"/>
        </w:rPr>
        <w:t xml:space="preserve">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истека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рока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подношење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приговора</w:t>
      </w:r>
      <w:proofErr w:type="spellEnd"/>
      <w:r w:rsidRPr="00F02606">
        <w:rPr>
          <w:rFonts w:cstheme="minorHAnsi"/>
        </w:rPr>
        <w:t>.</w:t>
      </w:r>
      <w:proofErr w:type="gramEnd"/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више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информација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можете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добити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председника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Златка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Петрина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066/296-506, 011/3405-780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мејл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адресу</w:t>
      </w:r>
      <w:proofErr w:type="spellEnd"/>
      <w:r>
        <w:rPr>
          <w:rFonts w:cstheme="minorHAnsi"/>
        </w:rPr>
        <w:t>: zlatko.petrin@zvezdara.org.rs</w:t>
      </w:r>
    </w:p>
    <w:p w:rsidR="00072AEE" w:rsidRPr="00F02606" w:rsidRDefault="00072AEE" w:rsidP="00072AEE">
      <w:pPr>
        <w:jc w:val="both"/>
        <w:rPr>
          <w:rFonts w:cstheme="minorHAnsi"/>
        </w:rPr>
      </w:pPr>
    </w:p>
    <w:p w:rsidR="00BD7B4E" w:rsidRDefault="00072AEE" w:rsidP="00072AEE">
      <w:pPr>
        <w:jc w:val="right"/>
      </w:pPr>
      <w:r>
        <w:t>ПРЕДСЕДНИК КОМИСИЈЕ</w:t>
      </w:r>
    </w:p>
    <w:p w:rsidR="00072AEE" w:rsidRPr="00072AEE" w:rsidRDefault="00072AEE" w:rsidP="00072AEE">
      <w:pPr>
        <w:jc w:val="right"/>
      </w:pPr>
      <w:proofErr w:type="spellStart"/>
      <w:proofErr w:type="gramStart"/>
      <w:r>
        <w:t>Златко</w:t>
      </w:r>
      <w:proofErr w:type="spellEnd"/>
      <w:r>
        <w:t xml:space="preserve"> </w:t>
      </w:r>
      <w:proofErr w:type="spellStart"/>
      <w:r>
        <w:t>Петрин</w:t>
      </w:r>
      <w:proofErr w:type="spellEnd"/>
      <w:r>
        <w:t xml:space="preserve"> </w:t>
      </w:r>
      <w:proofErr w:type="spellStart"/>
      <w:r>
        <w:t>с.р</w:t>
      </w:r>
      <w:proofErr w:type="spellEnd"/>
      <w:r>
        <w:t>.</w:t>
      </w:r>
      <w:proofErr w:type="gramEnd"/>
    </w:p>
    <w:p w:rsidR="00EE1BF8" w:rsidRPr="00EE1BF8" w:rsidRDefault="00EE1BF8" w:rsidP="00072AEE">
      <w:pPr>
        <w:jc w:val="right"/>
      </w:pPr>
    </w:p>
    <w:sectPr w:rsidR="00EE1BF8" w:rsidRPr="00EE1BF8" w:rsidSect="00460087">
      <w:headerReference w:type="default" r:id="rId6"/>
      <w:footerReference w:type="default" r:id="rId7"/>
      <w:pgSz w:w="12240" w:h="15840"/>
      <w:pgMar w:top="3285" w:right="1440" w:bottom="5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F8" w:rsidRDefault="00EE1BF8" w:rsidP="00F5342A">
      <w:pPr>
        <w:spacing w:after="0" w:line="240" w:lineRule="auto"/>
      </w:pPr>
      <w:r>
        <w:separator/>
      </w:r>
    </w:p>
  </w:endnote>
  <w:endnote w:type="continuationSeparator" w:id="0">
    <w:p w:rsidR="00EE1BF8" w:rsidRDefault="00EE1BF8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E6" w:rsidRDefault="004829E0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1pt;margin-top:3.95pt;width:563.25pt;height:0;z-index:251663360" o:connectortype="straight"/>
      </w:pict>
    </w:r>
  </w:p>
  <w:p w:rsidR="00EE1BF8" w:rsidRPr="000664CD" w:rsidRDefault="00EE1BF8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proofErr w:type="spellStart"/>
    <w:proofErr w:type="gramStart"/>
    <w:r>
      <w:rPr>
        <w:rFonts w:ascii="Arial" w:hAnsi="Arial" w:cs="Arial"/>
        <w:sz w:val="18"/>
        <w:szCs w:val="18"/>
      </w:rPr>
      <w:t>носилац</w:t>
    </w:r>
    <w:proofErr w:type="spellEnd"/>
    <w:proofErr w:type="gram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пројекта</w:t>
    </w:r>
    <w:proofErr w:type="spellEnd"/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партнерска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организација</w:t>
    </w:r>
    <w:proofErr w:type="spellEnd"/>
    <w:r>
      <w:rPr>
        <w:rFonts w:ascii="Arial" w:hAnsi="Arial" w:cs="Arial"/>
        <w:sz w:val="18"/>
        <w:szCs w:val="18"/>
      </w:rPr>
      <w:t>:</w:t>
    </w:r>
  </w:p>
  <w:p w:rsidR="00EE1BF8" w:rsidRPr="00EE1BF8" w:rsidRDefault="00EE1BF8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proofErr w:type="spellStart"/>
    <w:r w:rsidRPr="00FB1D93">
      <w:rPr>
        <w:rFonts w:ascii="Arial" w:hAnsi="Arial" w:cs="Arial"/>
        <w:sz w:val="18"/>
        <w:szCs w:val="18"/>
      </w:rPr>
      <w:t>Градска</w:t>
    </w:r>
    <w:proofErr w:type="spellEnd"/>
    <w:r w:rsidRPr="00FB1D93">
      <w:rPr>
        <w:rFonts w:ascii="Arial" w:hAnsi="Arial" w:cs="Arial"/>
        <w:sz w:val="18"/>
        <w:szCs w:val="18"/>
      </w:rPr>
      <w:t xml:space="preserve"> </w:t>
    </w:r>
    <w:proofErr w:type="spellStart"/>
    <w:r w:rsidRPr="00FB1D93">
      <w:rPr>
        <w:rFonts w:ascii="Arial" w:hAnsi="Arial" w:cs="Arial"/>
        <w:sz w:val="18"/>
        <w:szCs w:val="18"/>
      </w:rPr>
      <w:t>општина</w:t>
    </w:r>
    <w:proofErr w:type="spellEnd"/>
    <w:r w:rsidRPr="00FB1D93">
      <w:rPr>
        <w:rFonts w:ascii="Arial" w:hAnsi="Arial" w:cs="Arial"/>
        <w:sz w:val="18"/>
        <w:szCs w:val="18"/>
      </w:rPr>
      <w:t xml:space="preserve"> </w:t>
    </w:r>
    <w:proofErr w:type="spellStart"/>
    <w:r w:rsidRPr="00FB1D93">
      <w:rPr>
        <w:rFonts w:ascii="Arial" w:hAnsi="Arial" w:cs="Arial"/>
        <w:sz w:val="18"/>
        <w:szCs w:val="18"/>
      </w:rPr>
      <w:t>Звездара</w:t>
    </w:r>
    <w:proofErr w:type="spellEnd"/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удружење</w:t>
    </w:r>
    <w:proofErr w:type="spellEnd"/>
    <w:r>
      <w:rPr>
        <w:rFonts w:ascii="Arial" w:hAnsi="Arial" w:cs="Arial"/>
        <w:sz w:val="18"/>
        <w:szCs w:val="18"/>
      </w:rPr>
      <w:t xml:space="preserve"> „</w:t>
    </w:r>
    <w:proofErr w:type="spellStart"/>
    <w:r>
      <w:rPr>
        <w:rFonts w:ascii="Arial" w:hAnsi="Arial" w:cs="Arial"/>
        <w:sz w:val="18"/>
        <w:szCs w:val="18"/>
      </w:rPr>
      <w:t>Отворено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срце</w:t>
    </w:r>
    <w:proofErr w:type="spellEnd"/>
    <w:r>
      <w:rPr>
        <w:rFonts w:ascii="Arial" w:hAnsi="Arial" w:cs="Arial"/>
        <w:sz w:val="18"/>
        <w:szCs w:val="18"/>
      </w:rPr>
      <w:t>“</w:t>
    </w:r>
  </w:p>
  <w:p w:rsidR="00EE1BF8" w:rsidRPr="000664CD" w:rsidRDefault="00EE1BF8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Бул</w:t>
    </w:r>
    <w:proofErr w:type="spellEnd"/>
    <w:r>
      <w:rPr>
        <w:rFonts w:ascii="Arial" w:hAnsi="Arial" w:cs="Arial"/>
        <w:sz w:val="18"/>
        <w:szCs w:val="18"/>
      </w:rPr>
      <w:t xml:space="preserve">. </w:t>
    </w:r>
    <w:proofErr w:type="spellStart"/>
    <w:r>
      <w:rPr>
        <w:rFonts w:ascii="Arial" w:hAnsi="Arial" w:cs="Arial"/>
        <w:sz w:val="18"/>
        <w:szCs w:val="18"/>
      </w:rPr>
      <w:t>краља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Александра</w:t>
    </w:r>
    <w:proofErr w:type="spellEnd"/>
    <w:r>
      <w:rPr>
        <w:rFonts w:ascii="Arial" w:hAnsi="Arial" w:cs="Arial"/>
        <w:sz w:val="18"/>
        <w:szCs w:val="18"/>
      </w:rPr>
      <w:t xml:space="preserve"> 77</w:t>
    </w:r>
    <w:r w:rsidR="008D515C">
      <w:rPr>
        <w:rFonts w:ascii="Arial" w:hAnsi="Arial" w:cs="Arial"/>
        <w:sz w:val="18"/>
        <w:szCs w:val="18"/>
      </w:rPr>
      <w:t xml:space="preserve">, </w:t>
    </w:r>
    <w:proofErr w:type="spellStart"/>
    <w:r w:rsidR="008D515C">
      <w:rPr>
        <w:rFonts w:ascii="Arial" w:hAnsi="Arial" w:cs="Arial"/>
        <w:sz w:val="18"/>
        <w:szCs w:val="18"/>
      </w:rPr>
      <w:t>Београд</w:t>
    </w:r>
    <w:proofErr w:type="spellEnd"/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Босутска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бб</w:t>
    </w:r>
    <w:proofErr w:type="spellEnd"/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Београд</w:t>
    </w:r>
    <w:proofErr w:type="spellEnd"/>
  </w:p>
  <w:p w:rsidR="00EE1BF8" w:rsidRPr="00EE1BF8" w:rsidRDefault="00EE1BF8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011/3405-</w:t>
    </w:r>
    <w:r w:rsidR="00347EE6">
      <w:rPr>
        <w:rFonts w:ascii="Arial" w:hAnsi="Arial" w:cs="Arial"/>
        <w:sz w:val="18"/>
        <w:szCs w:val="18"/>
      </w:rPr>
      <w:t>78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ab/>
      <w:t>062/332-223</w:t>
    </w:r>
  </w:p>
  <w:p w:rsidR="00EE1BF8" w:rsidRPr="00EE1BF8" w:rsidRDefault="004829E0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hyperlink r:id="rId1" w:history="1">
      <w:r w:rsidR="00EE1BF8" w:rsidRPr="002C3789">
        <w:rPr>
          <w:rStyle w:val="Hyperlink"/>
          <w:rFonts w:ascii="Arial" w:hAnsi="Arial" w:cs="Arial"/>
          <w:sz w:val="18"/>
          <w:szCs w:val="18"/>
        </w:rPr>
        <w:t>info@zvezdara.org.rs</w:t>
      </w:r>
    </w:hyperlink>
    <w:r w:rsidR="00EE1BF8">
      <w:rPr>
        <w:rFonts w:ascii="Arial" w:hAnsi="Arial" w:cs="Arial"/>
        <w:sz w:val="18"/>
        <w:szCs w:val="18"/>
      </w:rPr>
      <w:tab/>
    </w:r>
    <w:hyperlink r:id="rId2" w:history="1">
      <w:r w:rsidR="00EE1BF8" w:rsidRPr="00EE1BF8">
        <w:rPr>
          <w:rStyle w:val="Hyperlink"/>
          <w:rFonts w:ascii="Arial" w:hAnsi="Arial" w:cs="Arial"/>
          <w:sz w:val="18"/>
          <w:szCs w:val="18"/>
        </w:rPr>
        <w:t>otvorenosrce@yahoo.com</w:t>
      </w:r>
    </w:hyperlink>
  </w:p>
  <w:p w:rsidR="00EE1BF8" w:rsidRDefault="00EE1BF8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www.zvezdara.rs</w:t>
    </w:r>
  </w:p>
  <w:p w:rsidR="00347EE6" w:rsidRDefault="00347EE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proofErr w:type="spellStart"/>
    <w:proofErr w:type="gramStart"/>
    <w:r>
      <w:rPr>
        <w:rFonts w:ascii="Arial" w:hAnsi="Arial" w:cs="Arial"/>
        <w:sz w:val="18"/>
        <w:szCs w:val="18"/>
      </w:rPr>
      <w:t>facebook</w:t>
    </w:r>
    <w:proofErr w:type="spellEnd"/>
    <w:proofErr w:type="gramEnd"/>
    <w:r>
      <w:rPr>
        <w:rFonts w:ascii="Arial" w:hAnsi="Arial" w:cs="Arial"/>
        <w:sz w:val="18"/>
        <w:szCs w:val="18"/>
      </w:rPr>
      <w:t>: @</w:t>
    </w:r>
    <w:proofErr w:type="spellStart"/>
    <w:r>
      <w:rPr>
        <w:rFonts w:ascii="Arial" w:hAnsi="Arial" w:cs="Arial"/>
        <w:sz w:val="18"/>
        <w:szCs w:val="18"/>
      </w:rPr>
      <w:t>zvezdarazaromkinje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Pr="00347EE6">
      <w:rPr>
        <w:rFonts w:ascii="Arial" w:hAnsi="Arial" w:cs="Arial"/>
        <w:sz w:val="18"/>
        <w:szCs w:val="18"/>
      </w:rPr>
      <w:t>@</w:t>
    </w:r>
    <w:proofErr w:type="spellStart"/>
    <w:r w:rsidRPr="00347EE6">
      <w:rPr>
        <w:rFonts w:ascii="Arial" w:hAnsi="Arial" w:cs="Arial"/>
        <w:sz w:val="18"/>
        <w:szCs w:val="18"/>
      </w:rPr>
      <w:t>GOZvezdara</w:t>
    </w:r>
    <w:proofErr w:type="spellEnd"/>
  </w:p>
  <w:p w:rsidR="00347EE6" w:rsidRDefault="00347EE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</w:p>
  <w:p w:rsidR="00EE1BF8" w:rsidRDefault="00EE1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F8" w:rsidRDefault="00EE1BF8" w:rsidP="00F5342A">
      <w:pPr>
        <w:spacing w:after="0" w:line="240" w:lineRule="auto"/>
      </w:pPr>
      <w:r>
        <w:separator/>
      </w:r>
    </w:p>
  </w:footnote>
  <w:footnote w:type="continuationSeparator" w:id="0">
    <w:p w:rsidR="00EE1BF8" w:rsidRDefault="00EE1BF8" w:rsidP="00F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F8" w:rsidRDefault="00460087" w:rsidP="00EE1BF8">
    <w:pPr>
      <w:pStyle w:val="Header"/>
      <w:tabs>
        <w:tab w:val="clear" w:pos="4680"/>
        <w:tab w:val="center" w:pos="6210"/>
      </w:tabs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0087" w:rsidRDefault="00460087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460087" w:rsidRDefault="00460087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460087" w:rsidRDefault="00460087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460087" w:rsidRDefault="00460087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460087" w:rsidRDefault="00460087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EE1BF8" w:rsidRDefault="004829E0" w:rsidP="00EE1BF8">
    <w:pPr>
      <w:pStyle w:val="Header"/>
      <w:tabs>
        <w:tab w:val="clear" w:pos="4680"/>
        <w:tab w:val="center" w:pos="6210"/>
      </w:tabs>
      <w:jc w:val="center"/>
    </w:pPr>
    <w:r w:rsidRPr="004829E0">
      <w:rPr>
        <w:rFonts w:ascii="Arial" w:hAnsi="Arial" w:cs="Arial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1pt;margin-top:36pt;width:563.25pt;height:0;z-index:251662336" o:connectortype="straight"/>
      </w:pict>
    </w:r>
    <w:r w:rsidR="00EE1BF8">
      <w:rPr>
        <w:rFonts w:ascii="Arial" w:hAnsi="Arial" w:cs="Arial"/>
        <w:b/>
        <w:bCs/>
        <w:noProof/>
        <w:sz w:val="24"/>
        <w:szCs w:val="24"/>
      </w:rPr>
      <w:t>Општински пројекат „Запошљавање Рома у Београду на пословима развијеним током пандемије КОВИД19“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YwN7I0NzAwMTc0tTBU0lEKTi0uzszPAykwrQUA8S5EaSwAAAA="/>
  </w:docVars>
  <w:rsids>
    <w:rsidRoot w:val="00F5342A"/>
    <w:rsid w:val="00016EA1"/>
    <w:rsid w:val="00072AEE"/>
    <w:rsid w:val="00250C80"/>
    <w:rsid w:val="00347EE6"/>
    <w:rsid w:val="003F43BF"/>
    <w:rsid w:val="00460087"/>
    <w:rsid w:val="004829E0"/>
    <w:rsid w:val="00607D97"/>
    <w:rsid w:val="00620A92"/>
    <w:rsid w:val="006661D3"/>
    <w:rsid w:val="007B3335"/>
    <w:rsid w:val="007D033C"/>
    <w:rsid w:val="00837CD0"/>
    <w:rsid w:val="008D515C"/>
    <w:rsid w:val="00A67990"/>
    <w:rsid w:val="00B2511B"/>
    <w:rsid w:val="00BD582B"/>
    <w:rsid w:val="00BD7B4E"/>
    <w:rsid w:val="00DD37FD"/>
    <w:rsid w:val="00DF6A79"/>
    <w:rsid w:val="00E05099"/>
    <w:rsid w:val="00EE1BF8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cankdani</cp:lastModifiedBy>
  <cp:revision>2</cp:revision>
  <cp:lastPrinted>2021-12-14T08:40:00Z</cp:lastPrinted>
  <dcterms:created xsi:type="dcterms:W3CDTF">2022-05-09T09:07:00Z</dcterms:created>
  <dcterms:modified xsi:type="dcterms:W3CDTF">2022-05-09T09:07:00Z</dcterms:modified>
</cp:coreProperties>
</file>