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Република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Србија</w:t>
      </w:r>
      <w:proofErr w:type="spellEnd"/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Град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Београд</w:t>
      </w:r>
      <w:proofErr w:type="spellEnd"/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Одељење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комуналне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делатности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животне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средине</w:t>
      </w:r>
      <w:proofErr w:type="spellEnd"/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 </w:t>
      </w:r>
      <w:proofErr w:type="spellStart"/>
      <w:r>
        <w:rPr>
          <w:rFonts w:ascii="Arial" w:eastAsia="Arial" w:hAnsi="Arial" w:cs="Arial"/>
        </w:rPr>
        <w:t>координцију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инвестиционих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пројеката</w:t>
      </w:r>
      <w:proofErr w:type="spellEnd"/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реализацију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енергетске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санације</w:t>
      </w:r>
      <w:proofErr w:type="spellEnd"/>
      <w:r>
        <w:rPr>
          <w:rFonts w:ascii="Arial" w:eastAsia="Arial" w:hAnsi="Arial" w:cs="Arial"/>
        </w:rPr>
        <w:t xml:space="preserve"> </w:t>
      </w:r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породичних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путем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уградње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соларних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панела</w:t>
      </w:r>
      <w:proofErr w:type="spellEnd"/>
      <w:r>
        <w:rPr>
          <w:rFonts w:ascii="Arial" w:eastAsia="Arial" w:hAnsi="Arial" w:cs="Arial"/>
        </w:rPr>
        <w:t xml:space="preserve"> </w:t>
      </w:r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производњу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електричне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енергије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сопствене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потребе</w:t>
      </w:r>
      <w:proofErr w:type="spellEnd"/>
      <w:r>
        <w:rPr>
          <w:rFonts w:ascii="Arial" w:eastAsia="Arial" w:hAnsi="Arial" w:cs="Arial"/>
        </w:rPr>
        <w:t xml:space="preserve"> </w:t>
      </w:r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17.06.2022.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Булевар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краља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Александра</w:t>
      </w:r>
      <w:proofErr w:type="spellEnd"/>
      <w:r>
        <w:rPr>
          <w:rFonts w:ascii="Arial" w:eastAsia="Arial" w:hAnsi="Arial" w:cs="Arial"/>
        </w:rPr>
        <w:t xml:space="preserve"> бр.77</w:t>
      </w:r>
    </w:p>
    <w:p w:rsidR="00240BBA" w:rsidRDefault="00D0653C">
      <w:pPr>
        <w:spacing w:after="0" w:line="240" w:lineRule="auto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Б е о г р а д</w:t>
      </w:r>
    </w:p>
    <w:p w:rsidR="00240BBA" w:rsidRDefault="00240BBA">
      <w:pPr>
        <w:spacing w:after="0" w:line="240" w:lineRule="auto"/>
        <w:jc w:val="both"/>
        <w:rPr>
          <w:color w:val="000000"/>
        </w:rPr>
      </w:pPr>
    </w:p>
    <w:p w:rsidR="00240BBA" w:rsidRDefault="00240BBA">
      <w:pPr>
        <w:spacing w:after="0" w:line="240" w:lineRule="auto"/>
        <w:jc w:val="both"/>
        <w:rPr>
          <w:color w:val="000000"/>
        </w:rPr>
      </w:pPr>
    </w:p>
    <w:p w:rsidR="00240BBA" w:rsidRDefault="006D63D2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            </w:t>
      </w:r>
      <w:proofErr w:type="spellStart"/>
      <w:r w:rsidR="00D0653C">
        <w:rPr>
          <w:rFonts w:ascii="Arial" w:eastAsia="Arial" w:hAnsi="Arial" w:cs="Arial"/>
        </w:rPr>
        <w:t>Комисија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реализацију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енергетске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санације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породичних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кућа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путем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уградње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соларних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панела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производњу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електричне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енергије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сопствене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потребе</w:t>
      </w:r>
      <w:proofErr w:type="spellEnd"/>
      <w:r w:rsidR="00D0653C">
        <w:rPr>
          <w:rFonts w:ascii="Arial" w:eastAsia="Arial" w:hAnsi="Arial" w:cs="Arial"/>
        </w:rPr>
        <w:t xml:space="preserve"> (у </w:t>
      </w:r>
      <w:proofErr w:type="spellStart"/>
      <w:r w:rsidR="00D0653C">
        <w:rPr>
          <w:rFonts w:ascii="Arial" w:eastAsia="Arial" w:hAnsi="Arial" w:cs="Arial"/>
        </w:rPr>
        <w:t>даљем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тексту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Комисија</w:t>
      </w:r>
      <w:proofErr w:type="spellEnd"/>
      <w:r w:rsidR="00D0653C">
        <w:rPr>
          <w:rFonts w:ascii="Arial" w:eastAsia="Arial" w:hAnsi="Arial" w:cs="Arial"/>
        </w:rPr>
        <w:t xml:space="preserve">), </w:t>
      </w:r>
      <w:proofErr w:type="spellStart"/>
      <w:r w:rsidR="00D0653C">
        <w:rPr>
          <w:rFonts w:ascii="Arial" w:eastAsia="Arial" w:hAnsi="Arial" w:cs="Arial"/>
        </w:rPr>
        <w:t>образована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Решењем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Већа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Градске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општине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Звездара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број</w:t>
      </w:r>
      <w:proofErr w:type="spellEnd"/>
      <w:r w:rsidR="00D0653C">
        <w:rPr>
          <w:rFonts w:ascii="Arial" w:eastAsia="Arial" w:hAnsi="Arial" w:cs="Arial"/>
        </w:rPr>
        <w:t xml:space="preserve"> 06-55/2021 </w:t>
      </w:r>
      <w:proofErr w:type="spellStart"/>
      <w:r w:rsidR="00D0653C">
        <w:rPr>
          <w:rFonts w:ascii="Arial" w:eastAsia="Arial" w:hAnsi="Arial" w:cs="Arial"/>
        </w:rPr>
        <w:t>од</w:t>
      </w:r>
      <w:proofErr w:type="spellEnd"/>
      <w:r w:rsidR="00D0653C">
        <w:rPr>
          <w:rFonts w:ascii="Arial" w:eastAsia="Arial" w:hAnsi="Arial" w:cs="Arial"/>
        </w:rPr>
        <w:t xml:space="preserve"> 29.11.2021. </w:t>
      </w:r>
      <w:proofErr w:type="spellStart"/>
      <w:r w:rsidR="00D0653C">
        <w:rPr>
          <w:rFonts w:ascii="Arial" w:eastAsia="Arial" w:hAnsi="Arial" w:cs="Arial"/>
        </w:rPr>
        <w:t>године</w:t>
      </w:r>
      <w:proofErr w:type="spellEnd"/>
      <w:r w:rsidR="00D0653C">
        <w:rPr>
          <w:rFonts w:ascii="Arial" w:eastAsia="Arial" w:hAnsi="Arial" w:cs="Arial"/>
        </w:rPr>
        <w:t xml:space="preserve">, и </w:t>
      </w:r>
      <w:proofErr w:type="spellStart"/>
      <w:r w:rsidR="00D0653C">
        <w:rPr>
          <w:rFonts w:ascii="Arial" w:eastAsia="Arial" w:hAnsi="Arial" w:cs="Arial"/>
        </w:rPr>
        <w:t>члана</w:t>
      </w:r>
      <w:proofErr w:type="spellEnd"/>
      <w:r w:rsidR="00D0653C">
        <w:rPr>
          <w:rFonts w:ascii="Arial" w:eastAsia="Arial" w:hAnsi="Arial" w:cs="Arial"/>
        </w:rPr>
        <w:t xml:space="preserve"> 12. </w:t>
      </w:r>
      <w:proofErr w:type="spellStart"/>
      <w:r w:rsidR="00D0653C">
        <w:rPr>
          <w:rFonts w:ascii="Arial" w:eastAsia="Arial" w:hAnsi="Arial" w:cs="Arial"/>
        </w:rPr>
        <w:t>Правилника</w:t>
      </w:r>
      <w:proofErr w:type="spellEnd"/>
      <w:r w:rsidR="00D0653C">
        <w:rPr>
          <w:rFonts w:ascii="Arial" w:eastAsia="Arial" w:hAnsi="Arial" w:cs="Arial"/>
        </w:rPr>
        <w:t xml:space="preserve"> о </w:t>
      </w:r>
      <w:proofErr w:type="spellStart"/>
      <w:r w:rsidR="00D0653C">
        <w:rPr>
          <w:rFonts w:ascii="Arial" w:eastAsia="Arial" w:hAnsi="Arial" w:cs="Arial"/>
        </w:rPr>
        <w:t>енергетске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санације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породичних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кућа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путем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уградње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соларних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панела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производњу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електричне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енергије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сопствене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потребе</w:t>
      </w:r>
      <w:proofErr w:type="spellEnd"/>
      <w:r w:rsidR="00D0653C">
        <w:rPr>
          <w:rFonts w:ascii="Arial" w:eastAsia="Arial" w:hAnsi="Arial" w:cs="Arial"/>
        </w:rPr>
        <w:t xml:space="preserve"> („</w:t>
      </w:r>
      <w:proofErr w:type="spellStart"/>
      <w:r w:rsidR="00D0653C">
        <w:rPr>
          <w:rFonts w:ascii="Arial" w:eastAsia="Arial" w:hAnsi="Arial" w:cs="Arial"/>
        </w:rPr>
        <w:t>Службени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лист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града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Београда</w:t>
      </w:r>
      <w:proofErr w:type="spellEnd"/>
      <w:r w:rsidR="00D0653C">
        <w:rPr>
          <w:rFonts w:ascii="Arial" w:eastAsia="Arial" w:hAnsi="Arial" w:cs="Arial"/>
        </w:rPr>
        <w:t xml:space="preserve">“, бр.107/21), </w:t>
      </w:r>
      <w:proofErr w:type="spellStart"/>
      <w:r w:rsidR="00D0653C">
        <w:rPr>
          <w:rFonts w:ascii="Arial" w:eastAsia="Arial" w:hAnsi="Arial" w:cs="Arial"/>
        </w:rPr>
        <w:t>става</w:t>
      </w:r>
      <w:proofErr w:type="spellEnd"/>
      <w:r w:rsidR="00D0653C">
        <w:rPr>
          <w:rFonts w:ascii="Arial" w:eastAsia="Arial" w:hAnsi="Arial" w:cs="Arial"/>
        </w:rPr>
        <w:t xml:space="preserve"> II </w:t>
      </w:r>
      <w:proofErr w:type="spellStart"/>
      <w:r w:rsidR="00D0653C">
        <w:rPr>
          <w:rFonts w:ascii="Arial" w:eastAsia="Arial" w:hAnsi="Arial" w:cs="Arial"/>
        </w:rPr>
        <w:t>Решења</w:t>
      </w:r>
      <w:proofErr w:type="spellEnd"/>
      <w:r w:rsidR="00D0653C">
        <w:rPr>
          <w:rFonts w:ascii="Arial" w:eastAsia="Arial" w:hAnsi="Arial" w:cs="Arial"/>
        </w:rPr>
        <w:t xml:space="preserve"> о </w:t>
      </w:r>
      <w:proofErr w:type="spellStart"/>
      <w:r w:rsidR="00D0653C">
        <w:rPr>
          <w:rFonts w:ascii="Arial" w:eastAsia="Arial" w:hAnsi="Arial" w:cs="Arial"/>
        </w:rPr>
        <w:t>образовању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Комисије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реализацију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енергетске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санације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породичних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кућа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путем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уградње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соларних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панела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производњу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електричне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енергије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сопствене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потребе</w:t>
      </w:r>
      <w:proofErr w:type="spellEnd"/>
      <w:r w:rsidR="00D0653C">
        <w:rPr>
          <w:rFonts w:ascii="Arial" w:eastAsia="Arial" w:hAnsi="Arial" w:cs="Arial"/>
          <w:color w:val="FF0000"/>
        </w:rPr>
        <w:t xml:space="preserve"> </w:t>
      </w:r>
      <w:r w:rsidR="00D0653C">
        <w:rPr>
          <w:rFonts w:ascii="Arial" w:eastAsia="Arial" w:hAnsi="Arial" w:cs="Arial"/>
        </w:rPr>
        <w:t xml:space="preserve">и </w:t>
      </w:r>
      <w:proofErr w:type="spellStart"/>
      <w:r w:rsidR="00D0653C">
        <w:rPr>
          <w:rFonts w:ascii="Arial" w:eastAsia="Arial" w:hAnsi="Arial" w:cs="Arial"/>
        </w:rPr>
        <w:t>Јавног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конкурса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за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учешће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грађана</w:t>
      </w:r>
      <w:proofErr w:type="spellEnd"/>
      <w:r w:rsidR="00D0653C">
        <w:rPr>
          <w:rFonts w:ascii="Arial" w:eastAsia="Arial" w:hAnsi="Arial" w:cs="Arial"/>
        </w:rPr>
        <w:t xml:space="preserve"> </w:t>
      </w:r>
      <w:r w:rsidR="00D0653C">
        <w:rPr>
          <w:rFonts w:ascii="Arial" w:eastAsia="Arial" w:hAnsi="Arial" w:cs="Arial"/>
          <w:color w:val="000000"/>
        </w:rPr>
        <w:t xml:space="preserve">у </w:t>
      </w:r>
      <w:proofErr w:type="spellStart"/>
      <w:r w:rsidR="00D0653C">
        <w:rPr>
          <w:rFonts w:ascii="Arial" w:eastAsia="Arial" w:hAnsi="Arial" w:cs="Arial"/>
          <w:color w:val="000000"/>
        </w:rPr>
        <w:t>спровођењу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мере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енергетске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санације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у </w:t>
      </w:r>
      <w:proofErr w:type="spellStart"/>
      <w:r w:rsidR="00D0653C">
        <w:rPr>
          <w:rFonts w:ascii="Arial" w:eastAsia="Arial" w:hAnsi="Arial" w:cs="Arial"/>
          <w:color w:val="000000"/>
        </w:rPr>
        <w:t>домаћинствима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путем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уградње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соларних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панела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производњу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електричне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енергије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сопствене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потребе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на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територији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Градске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општине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  <w:color w:val="000000"/>
        </w:rPr>
        <w:t>Звездара</w:t>
      </w:r>
      <w:proofErr w:type="spellEnd"/>
      <w:r w:rsidR="00D0653C">
        <w:rPr>
          <w:rFonts w:ascii="Arial" w:eastAsia="Arial" w:hAnsi="Arial" w:cs="Arial"/>
          <w:color w:val="000000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од</w:t>
      </w:r>
      <w:proofErr w:type="spellEnd"/>
      <w:r w:rsidR="00D0653C">
        <w:rPr>
          <w:rFonts w:ascii="Arial" w:eastAsia="Arial" w:hAnsi="Arial" w:cs="Arial"/>
        </w:rPr>
        <w:t xml:space="preserve"> 25.05.2022. </w:t>
      </w:r>
      <w:proofErr w:type="spellStart"/>
      <w:r w:rsidR="00D0653C">
        <w:rPr>
          <w:rFonts w:ascii="Arial" w:eastAsia="Arial" w:hAnsi="Arial" w:cs="Arial"/>
        </w:rPr>
        <w:t>године</w:t>
      </w:r>
      <w:proofErr w:type="spellEnd"/>
      <w:r w:rsidR="00D0653C">
        <w:rPr>
          <w:rFonts w:ascii="Arial" w:eastAsia="Arial" w:hAnsi="Arial" w:cs="Arial"/>
        </w:rPr>
        <w:t xml:space="preserve"> </w:t>
      </w:r>
      <w:proofErr w:type="spellStart"/>
      <w:r w:rsidR="00D0653C">
        <w:rPr>
          <w:rFonts w:ascii="Arial" w:eastAsia="Arial" w:hAnsi="Arial" w:cs="Arial"/>
        </w:rPr>
        <w:t>доноси</w:t>
      </w:r>
      <w:proofErr w:type="spellEnd"/>
      <w:r w:rsidR="00D0653C">
        <w:rPr>
          <w:rFonts w:ascii="Arial" w:eastAsia="Arial" w:hAnsi="Arial" w:cs="Arial"/>
        </w:rPr>
        <w:t xml:space="preserve"> </w:t>
      </w:r>
    </w:p>
    <w:p w:rsidR="00240BBA" w:rsidRDefault="00240BBA">
      <w:pPr>
        <w:spacing w:after="0" w:line="240" w:lineRule="auto"/>
        <w:jc w:val="both"/>
        <w:rPr>
          <w:rFonts w:ascii="Arial" w:eastAsia="Arial" w:hAnsi="Arial" w:cs="Arial"/>
        </w:rPr>
      </w:pPr>
    </w:p>
    <w:p w:rsidR="00240BBA" w:rsidRDefault="00240BBA">
      <w:pPr>
        <w:spacing w:after="0" w:line="240" w:lineRule="auto"/>
        <w:jc w:val="both"/>
        <w:rPr>
          <w:rFonts w:ascii="Arial" w:eastAsia="Arial" w:hAnsi="Arial" w:cs="Arial"/>
        </w:rPr>
      </w:pPr>
    </w:p>
    <w:p w:rsidR="00240BBA" w:rsidRDefault="00D0653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ПРЕЛИМИНАРНУ ЛИСТУ K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color w:val="000000"/>
        </w:rPr>
        <w:t>AЈЊИХ КОРИСНИКА - ГРАЂАНА</w:t>
      </w:r>
    </w:p>
    <w:p w:rsidR="00240BBA" w:rsidRDefault="00240BB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40BBA" w:rsidRDefault="00D0653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</w:p>
    <w:p w:rsidR="00240BBA" w:rsidRDefault="00D06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Грађани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који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изабрани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складу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условима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учешће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физичких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лица</w:t>
      </w:r>
      <w:proofErr w:type="spellEnd"/>
      <w:r w:rsidR="00C741A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у </w:t>
      </w:r>
      <w:proofErr w:type="spellStart"/>
      <w:r>
        <w:rPr>
          <w:rFonts w:ascii="Arial" w:eastAsia="Arial" w:hAnsi="Arial" w:cs="Arial"/>
          <w:color w:val="000000"/>
        </w:rPr>
        <w:t>спровођењу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мере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енергетске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санације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домаћинствима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путем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уградње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соларних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панела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производњу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електричне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енергије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сопствене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потребе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територији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Градске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општине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Звездара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XI </w:t>
      </w:r>
      <w:proofErr w:type="spellStart"/>
      <w:r>
        <w:rPr>
          <w:rFonts w:ascii="Arial" w:eastAsia="Arial" w:hAnsi="Arial" w:cs="Arial"/>
          <w:color w:val="000000"/>
        </w:rPr>
        <w:t>бр</w:t>
      </w:r>
      <w:proofErr w:type="spellEnd"/>
      <w:r>
        <w:rPr>
          <w:rFonts w:ascii="Arial" w:eastAsia="Arial" w:hAnsi="Arial" w:cs="Arial"/>
          <w:color w:val="000000"/>
        </w:rPr>
        <w:t xml:space="preserve">. 06-24/ 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23.05.2022.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су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240BBA" w:rsidRDefault="00240BB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40BBA" w:rsidRDefault="00240BB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МИСАИЛОВИЋ БОРИС,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401-317/2022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99;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Pr="005B221F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ПОПАДИЋ БОШКО,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401-312/2022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98;</w:t>
      </w:r>
    </w:p>
    <w:p w:rsidR="005B221F" w:rsidRPr="005B221F" w:rsidRDefault="005B221F" w:rsidP="005B2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Pr="005B221F" w:rsidRDefault="005B221F" w:rsidP="005B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5B221F">
        <w:rPr>
          <w:rFonts w:ascii="Arial" w:eastAsia="Arial" w:hAnsi="Arial" w:cs="Arial"/>
          <w:color w:val="000000"/>
        </w:rPr>
        <w:t xml:space="preserve">ЂОРЂЕВИЋ ДЕЈАН, </w:t>
      </w:r>
      <w:proofErr w:type="spellStart"/>
      <w:r w:rsidRPr="005B221F">
        <w:rPr>
          <w:rFonts w:ascii="Arial" w:eastAsia="Arial" w:hAnsi="Arial" w:cs="Arial"/>
          <w:color w:val="000000"/>
        </w:rPr>
        <w:t>број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</w:t>
      </w:r>
      <w:proofErr w:type="spellStart"/>
      <w:r w:rsidRPr="005B221F">
        <w:rPr>
          <w:rFonts w:ascii="Arial" w:eastAsia="Arial" w:hAnsi="Arial" w:cs="Arial"/>
          <w:color w:val="000000"/>
        </w:rPr>
        <w:t>пријаве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</w:t>
      </w:r>
      <w:r w:rsidRPr="005B221F">
        <w:rPr>
          <w:rFonts w:ascii="Arial" w:eastAsia="Arial" w:hAnsi="Arial" w:cs="Arial"/>
        </w:rPr>
        <w:t xml:space="preserve">401-316/2022 </w:t>
      </w:r>
      <w:proofErr w:type="spellStart"/>
      <w:r w:rsidRPr="005B221F">
        <w:rPr>
          <w:rFonts w:ascii="Arial" w:eastAsia="Arial" w:hAnsi="Arial" w:cs="Arial"/>
          <w:color w:val="000000"/>
        </w:rPr>
        <w:t>од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09.06.2022. </w:t>
      </w:r>
      <w:proofErr w:type="spellStart"/>
      <w:r w:rsidRPr="005B221F">
        <w:rPr>
          <w:rFonts w:ascii="Arial" w:eastAsia="Arial" w:hAnsi="Arial" w:cs="Arial"/>
          <w:color w:val="000000"/>
        </w:rPr>
        <w:t>године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, </w:t>
      </w:r>
      <w:proofErr w:type="spellStart"/>
      <w:r w:rsidRPr="005B221F">
        <w:rPr>
          <w:rFonts w:ascii="Arial" w:eastAsia="Arial" w:hAnsi="Arial" w:cs="Arial"/>
          <w:color w:val="000000"/>
        </w:rPr>
        <w:t>број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</w:t>
      </w:r>
      <w:proofErr w:type="spellStart"/>
      <w:r w:rsidRPr="005B221F">
        <w:rPr>
          <w:rFonts w:ascii="Arial" w:eastAsia="Arial" w:hAnsi="Arial" w:cs="Arial"/>
          <w:color w:val="000000"/>
        </w:rPr>
        <w:t>бодова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</w:t>
      </w:r>
      <w:proofErr w:type="spellStart"/>
      <w:r w:rsidRPr="005B221F">
        <w:rPr>
          <w:rFonts w:ascii="Arial" w:eastAsia="Arial" w:hAnsi="Arial" w:cs="Arial"/>
          <w:color w:val="000000"/>
        </w:rPr>
        <w:t>је</w:t>
      </w:r>
      <w:proofErr w:type="spellEnd"/>
      <w:r w:rsidRPr="005B221F">
        <w:rPr>
          <w:rFonts w:ascii="Arial" w:eastAsia="Arial" w:hAnsi="Arial" w:cs="Arial"/>
          <w:color w:val="000000"/>
        </w:rPr>
        <w:t xml:space="preserve"> 97,5.</w:t>
      </w:r>
    </w:p>
    <w:p w:rsidR="005B221F" w:rsidRPr="005B221F" w:rsidRDefault="005B221F" w:rsidP="005B2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МИЛИВОЈЕВИЋ  ДРАГАН</w:t>
      </w:r>
      <w:proofErr w:type="gram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401-307/2022</w:t>
      </w:r>
      <w:r w:rsidR="00C741A7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МЛАДЕНОВИЋ РАДИВОЈ,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401-302/2022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ЂОРИЋ МИРЈАНА,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401-305/2022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СТОЈКОВИЋ ЗОРАН,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401-283/2022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02.06.2022.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Pr="00D4745F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ВУЧКОВИЋ ДУШАНКА,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401-295/2022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06.06.2022.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D4745F" w:rsidRPr="00D4745F" w:rsidRDefault="00D4745F" w:rsidP="00D47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D4745F" w:rsidRDefault="00D47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ДРАГОЉУБ РАДОЈЕВИЋ ИВАНА,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401-313/2022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96;</w:t>
      </w:r>
    </w:p>
    <w:p w:rsidR="00D4745F" w:rsidRPr="00D4745F" w:rsidRDefault="00D4745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 xml:space="preserve">ТЕОФИЛОВИЋ МИЛЕНКО,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401-320/2022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90;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ПЕЈИЋ ДРАГАН,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пријаве</w:t>
      </w:r>
      <w:proofErr w:type="spellEnd"/>
      <w:r>
        <w:rPr>
          <w:rFonts w:ascii="Arial" w:eastAsia="Arial" w:hAnsi="Arial" w:cs="Arial"/>
        </w:rPr>
        <w:t xml:space="preserve"> 401-287/2022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03.06.2022.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87;</w:t>
      </w: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ХИНИЋ ЗЛАТА,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401-308/2022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86;</w:t>
      </w:r>
    </w:p>
    <w:p w:rsidR="00240BBA" w:rsidRDefault="00240BB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40BBA" w:rsidRPr="00D4745F" w:rsidRDefault="00D0653C" w:rsidP="00C74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КЕКИЋ ДРАГОЈЕВИЋ МАРИНА,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401-310/2022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80.</w:t>
      </w:r>
    </w:p>
    <w:p w:rsidR="00D4745F" w:rsidRPr="00D4745F" w:rsidRDefault="00D4745F" w:rsidP="00C74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</w:p>
    <w:p w:rsidR="00240BBA" w:rsidRPr="00D4745F" w:rsidRDefault="00D0653C" w:rsidP="00C74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МИЛОРАД БОШЊАК,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401-301/2022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76;</w:t>
      </w:r>
    </w:p>
    <w:p w:rsidR="00D4745F" w:rsidRPr="00D4745F" w:rsidRDefault="00D4745F" w:rsidP="00D47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D4745F" w:rsidRPr="00D4745F" w:rsidRDefault="00D4745F" w:rsidP="00D47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D4745F">
        <w:rPr>
          <w:rFonts w:ascii="Arial" w:eastAsia="Arial" w:hAnsi="Arial" w:cs="Arial"/>
          <w:color w:val="000000"/>
        </w:rPr>
        <w:t xml:space="preserve">ЖУНИЋ СТОЈАН, </w:t>
      </w:r>
      <w:proofErr w:type="spellStart"/>
      <w:r w:rsidRPr="00D4745F">
        <w:rPr>
          <w:rFonts w:ascii="Arial" w:eastAsia="Arial" w:hAnsi="Arial" w:cs="Arial"/>
          <w:color w:val="000000"/>
        </w:rPr>
        <w:t>број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</w:t>
      </w:r>
      <w:proofErr w:type="spellStart"/>
      <w:r w:rsidRPr="00D4745F">
        <w:rPr>
          <w:rFonts w:ascii="Arial" w:eastAsia="Arial" w:hAnsi="Arial" w:cs="Arial"/>
          <w:color w:val="000000"/>
        </w:rPr>
        <w:t>пријаве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</w:t>
      </w:r>
      <w:r w:rsidRPr="00D4745F">
        <w:rPr>
          <w:rFonts w:ascii="Arial" w:eastAsia="Arial" w:hAnsi="Arial" w:cs="Arial"/>
        </w:rPr>
        <w:t xml:space="preserve">401-318/2022 </w:t>
      </w:r>
      <w:proofErr w:type="spellStart"/>
      <w:r w:rsidRPr="00D4745F">
        <w:rPr>
          <w:rFonts w:ascii="Arial" w:eastAsia="Arial" w:hAnsi="Arial" w:cs="Arial"/>
          <w:color w:val="000000"/>
        </w:rPr>
        <w:t>од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09.06.2022. </w:t>
      </w:r>
      <w:proofErr w:type="spellStart"/>
      <w:r w:rsidRPr="00D4745F">
        <w:rPr>
          <w:rFonts w:ascii="Arial" w:eastAsia="Arial" w:hAnsi="Arial" w:cs="Arial"/>
          <w:color w:val="000000"/>
        </w:rPr>
        <w:t>године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, </w:t>
      </w:r>
      <w:proofErr w:type="spellStart"/>
      <w:r w:rsidRPr="00D4745F">
        <w:rPr>
          <w:rFonts w:ascii="Arial" w:eastAsia="Arial" w:hAnsi="Arial" w:cs="Arial"/>
          <w:color w:val="000000"/>
        </w:rPr>
        <w:t>број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</w:t>
      </w:r>
      <w:proofErr w:type="spellStart"/>
      <w:r w:rsidRPr="00D4745F">
        <w:rPr>
          <w:rFonts w:ascii="Arial" w:eastAsia="Arial" w:hAnsi="Arial" w:cs="Arial"/>
          <w:color w:val="000000"/>
        </w:rPr>
        <w:t>бодова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</w:t>
      </w:r>
      <w:proofErr w:type="spellStart"/>
      <w:r w:rsidRPr="00D4745F">
        <w:rPr>
          <w:rFonts w:ascii="Arial" w:eastAsia="Arial" w:hAnsi="Arial" w:cs="Arial"/>
          <w:color w:val="000000"/>
        </w:rPr>
        <w:t>је</w:t>
      </w:r>
      <w:proofErr w:type="spellEnd"/>
      <w:r w:rsidRPr="00D4745F">
        <w:rPr>
          <w:rFonts w:ascii="Arial" w:eastAsia="Arial" w:hAnsi="Arial" w:cs="Arial"/>
          <w:color w:val="000000"/>
        </w:rPr>
        <w:t xml:space="preserve"> 72,5;</w:t>
      </w:r>
    </w:p>
    <w:p w:rsidR="00240BBA" w:rsidRPr="00D4745F" w:rsidRDefault="00240BBA" w:rsidP="00D47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ЂОКОВИЋ МИЛИЦА,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401-306/2022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08.06.2022.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71;</w:t>
      </w:r>
    </w:p>
    <w:p w:rsidR="00240BBA" w:rsidRDefault="00240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Arial" w:hAnsi="Arial" w:cs="Arial"/>
          <w:color w:val="000000"/>
        </w:rPr>
      </w:pPr>
    </w:p>
    <w:p w:rsidR="00240BBA" w:rsidRDefault="00D0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ШПАНОВИЋ БОЖАН,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пријаве</w:t>
      </w:r>
      <w:proofErr w:type="spellEnd"/>
      <w:r>
        <w:rPr>
          <w:rFonts w:ascii="Arial" w:eastAsia="Arial" w:hAnsi="Arial" w:cs="Arial"/>
          <w:color w:val="000000"/>
        </w:rPr>
        <w:t xml:space="preserve"> 401-314/2022 </w:t>
      </w:r>
      <w:proofErr w:type="spellStart"/>
      <w:r>
        <w:rPr>
          <w:rFonts w:ascii="Arial" w:eastAsia="Arial" w:hAnsi="Arial" w:cs="Arial"/>
          <w:color w:val="000000"/>
        </w:rPr>
        <w:t>од</w:t>
      </w:r>
      <w:proofErr w:type="spellEnd"/>
      <w:r>
        <w:rPr>
          <w:rFonts w:ascii="Arial" w:eastAsia="Arial" w:hAnsi="Arial" w:cs="Arial"/>
          <w:color w:val="000000"/>
        </w:rPr>
        <w:t xml:space="preserve"> 09.06.2022. </w:t>
      </w:r>
      <w:proofErr w:type="spellStart"/>
      <w:r>
        <w:rPr>
          <w:rFonts w:ascii="Arial" w:eastAsia="Arial" w:hAnsi="Arial" w:cs="Arial"/>
          <w:color w:val="000000"/>
        </w:rPr>
        <w:t>године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број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бодова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</w:t>
      </w:r>
      <w:proofErr w:type="spellEnd"/>
      <w:r>
        <w:rPr>
          <w:rFonts w:ascii="Arial" w:eastAsia="Arial" w:hAnsi="Arial" w:cs="Arial"/>
          <w:color w:val="000000"/>
        </w:rPr>
        <w:t xml:space="preserve"> 71;</w:t>
      </w:r>
    </w:p>
    <w:p w:rsidR="00240BBA" w:rsidRDefault="00240BBA">
      <w:pPr>
        <w:spacing w:after="0" w:line="240" w:lineRule="auto"/>
        <w:ind w:left="710"/>
        <w:rPr>
          <w:rFonts w:ascii="Arial" w:eastAsia="Arial" w:hAnsi="Arial" w:cs="Arial"/>
          <w:color w:val="000000"/>
        </w:rPr>
      </w:pPr>
    </w:p>
    <w:p w:rsidR="00240BBA" w:rsidRPr="00D4745F" w:rsidRDefault="00240BBA" w:rsidP="005B221F">
      <w:pPr>
        <w:spacing w:after="0" w:line="240" w:lineRule="auto"/>
        <w:ind w:left="710"/>
        <w:rPr>
          <w:rFonts w:ascii="Arial" w:eastAsia="Arial" w:hAnsi="Arial" w:cs="Arial"/>
          <w:color w:val="000000"/>
        </w:rPr>
      </w:pPr>
    </w:p>
    <w:p w:rsidR="00240BBA" w:rsidRDefault="00240BB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240BBA" w:rsidRDefault="00D0653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Грађани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пријаве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одбачене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стране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неуредне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јер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нису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: </w:t>
      </w:r>
    </w:p>
    <w:p w:rsidR="00240BBA" w:rsidRPr="00C741A7" w:rsidRDefault="00D0653C">
      <w:pPr>
        <w:ind w:firstLine="70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</w:rPr>
        <w:t xml:space="preserve">1. ПЕТРОВИЋ ТОМИСЛАВ,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предмета</w:t>
      </w:r>
      <w:proofErr w:type="spellEnd"/>
      <w:r>
        <w:rPr>
          <w:rFonts w:ascii="Arial" w:eastAsia="Arial" w:hAnsi="Arial" w:cs="Arial"/>
        </w:rPr>
        <w:t xml:space="preserve"> 401-319/2022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09.06.2022.године - </w:t>
      </w:r>
      <w:proofErr w:type="spellStart"/>
      <w:r>
        <w:rPr>
          <w:rFonts w:ascii="Arial" w:eastAsia="Arial" w:hAnsi="Arial" w:cs="Arial"/>
        </w:rPr>
        <w:t>пријава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одбацује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непотпуна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Није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достављена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валидна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објекат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легализациј</w:t>
      </w:r>
      <w:r w:rsidR="00C741A7"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озакоњења</w:t>
      </w:r>
      <w:proofErr w:type="spellEnd"/>
      <w:r>
        <w:rPr>
          <w:rFonts w:ascii="Arial" w:eastAsia="Arial" w:hAnsi="Arial" w:cs="Arial"/>
        </w:rPr>
        <w:t>)</w:t>
      </w:r>
      <w:r w:rsidR="00C741A7">
        <w:rPr>
          <w:rFonts w:ascii="Arial" w:eastAsia="Arial" w:hAnsi="Arial" w:cs="Arial"/>
          <w:lang w:val="sr-Cyrl-RS"/>
        </w:rPr>
        <w:t>.</w:t>
      </w: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ОГЊЕНОВИЋ НЕНАД,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предмета</w:t>
      </w:r>
      <w:proofErr w:type="spellEnd"/>
      <w:r>
        <w:rPr>
          <w:rFonts w:ascii="Arial" w:eastAsia="Arial" w:hAnsi="Arial" w:cs="Arial"/>
        </w:rPr>
        <w:t xml:space="preserve"> 401-282/2022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02.06.2022.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пријава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одбацује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непотпуна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Није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достављена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објекат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легализације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озакоњења</w:t>
      </w:r>
      <w:proofErr w:type="spellEnd"/>
      <w:r>
        <w:rPr>
          <w:rFonts w:ascii="Arial" w:eastAsia="Arial" w:hAnsi="Arial" w:cs="Arial"/>
        </w:rPr>
        <w:t>).</w:t>
      </w:r>
    </w:p>
    <w:p w:rsidR="00240BBA" w:rsidRDefault="00240BBA">
      <w:pPr>
        <w:ind w:firstLine="708"/>
        <w:jc w:val="both"/>
        <w:rPr>
          <w:rFonts w:ascii="Arial" w:eastAsia="Arial" w:hAnsi="Arial" w:cs="Arial"/>
        </w:rPr>
      </w:pPr>
    </w:p>
    <w:p w:rsidR="00C741A7" w:rsidRDefault="00C741A7" w:rsidP="00C741A7">
      <w:pPr>
        <w:spacing w:after="0"/>
        <w:jc w:val="center"/>
        <w:rPr>
          <w:rFonts w:ascii="Arial" w:eastAsia="Arial" w:hAnsi="Arial" w:cs="Arial"/>
          <w:b/>
        </w:rPr>
      </w:pPr>
    </w:p>
    <w:p w:rsidR="00C741A7" w:rsidRDefault="00C741A7" w:rsidP="00C741A7">
      <w:pPr>
        <w:spacing w:after="0"/>
        <w:jc w:val="center"/>
        <w:rPr>
          <w:rFonts w:ascii="Arial" w:eastAsia="Arial" w:hAnsi="Arial" w:cs="Arial"/>
          <w:b/>
        </w:rPr>
      </w:pPr>
    </w:p>
    <w:p w:rsidR="00240BBA" w:rsidRDefault="00D0653C" w:rsidP="00C741A7">
      <w:pPr>
        <w:spacing w:after="0"/>
        <w:jc w:val="center"/>
        <w:rPr>
          <w:rFonts w:ascii="Arial" w:eastAsia="Arial" w:hAnsi="Arial" w:cs="Arial"/>
          <w:b/>
        </w:rPr>
      </w:pPr>
      <w:bookmarkStart w:id="4" w:name="_GoBack"/>
      <w:bookmarkEnd w:id="4"/>
      <w:r>
        <w:rPr>
          <w:rFonts w:ascii="Arial" w:eastAsia="Arial" w:hAnsi="Arial" w:cs="Arial"/>
          <w:b/>
        </w:rPr>
        <w:lastRenderedPageBreak/>
        <w:t>III</w:t>
      </w:r>
    </w:p>
    <w:p w:rsidR="00240BBA" w:rsidRDefault="00240BBA">
      <w:pPr>
        <w:spacing w:after="0"/>
        <w:jc w:val="center"/>
        <w:rPr>
          <w:rFonts w:ascii="Arial" w:eastAsia="Arial" w:hAnsi="Arial" w:cs="Arial"/>
          <w:b/>
        </w:rPr>
      </w:pP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Грађани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пријаве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одбијене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стране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нису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: </w:t>
      </w: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СЕГЕР ДЕНТАЛ ДОО,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пријаве</w:t>
      </w:r>
      <w:proofErr w:type="spellEnd"/>
      <w:r>
        <w:rPr>
          <w:rFonts w:ascii="Arial" w:eastAsia="Arial" w:hAnsi="Arial" w:cs="Arial"/>
        </w:rPr>
        <w:t xml:space="preserve"> 401-315/2022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09.06.2022.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 -</w:t>
      </w:r>
      <w:r>
        <w:t xml:space="preserve"> </w:t>
      </w:r>
      <w:proofErr w:type="spellStart"/>
      <w:r>
        <w:rPr>
          <w:rFonts w:ascii="Arial" w:eastAsia="Arial" w:hAnsi="Arial" w:cs="Arial"/>
        </w:rPr>
        <w:t>пријава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неоснована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Објекат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катастру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укњижен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објекат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Јавни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расписан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домаћинства</w:t>
      </w:r>
      <w:proofErr w:type="spellEnd"/>
      <w:r>
        <w:rPr>
          <w:rFonts w:ascii="Arial" w:eastAsia="Arial" w:hAnsi="Arial" w:cs="Arial"/>
        </w:rPr>
        <w:t>.</w:t>
      </w:r>
    </w:p>
    <w:p w:rsidR="00240BBA" w:rsidRDefault="00240BBA">
      <w:pPr>
        <w:spacing w:after="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</w:p>
    <w:p w:rsidR="00240BBA" w:rsidRDefault="00D0653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</w:t>
      </w: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Учесници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право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увида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поднете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пријаве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приложену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утврђивању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прелиминарне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изабраних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привредних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субјеката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три</w:t>
      </w:r>
      <w:proofErr w:type="spellEnd"/>
      <w:r>
        <w:rPr>
          <w:rFonts w:ascii="Arial" w:eastAsia="Arial" w:hAnsi="Arial" w:cs="Arial"/>
        </w:rPr>
        <w:t xml:space="preserve"> (3)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објављивања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листе</w:t>
      </w:r>
      <w:proofErr w:type="spellEnd"/>
      <w:r>
        <w:rPr>
          <w:rFonts w:ascii="Arial" w:eastAsia="Arial" w:hAnsi="Arial" w:cs="Arial"/>
        </w:rPr>
        <w:t xml:space="preserve">. </w:t>
      </w:r>
    </w:p>
    <w:p w:rsidR="00240BBA" w:rsidRDefault="00D0653C">
      <w:pPr>
        <w:ind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учесници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могу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изјавити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приговор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Комисији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осам</w:t>
      </w:r>
      <w:proofErr w:type="spellEnd"/>
      <w:r>
        <w:rPr>
          <w:rFonts w:ascii="Arial" w:eastAsia="Arial" w:hAnsi="Arial" w:cs="Arial"/>
        </w:rPr>
        <w:t xml:space="preserve"> (8)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њеног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објављивања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огласној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Градске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управе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званичној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интернет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страници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Града</w:t>
      </w:r>
      <w:proofErr w:type="spellEnd"/>
      <w:r>
        <w:rPr>
          <w:rFonts w:ascii="Arial" w:eastAsia="Arial" w:hAnsi="Arial" w:cs="Arial"/>
        </w:rPr>
        <w:t>.</w:t>
      </w:r>
    </w:p>
    <w:p w:rsidR="00240BBA" w:rsidRDefault="00240BBA">
      <w:pPr>
        <w:ind w:firstLine="708"/>
        <w:jc w:val="both"/>
        <w:rPr>
          <w:rFonts w:ascii="Arial" w:eastAsia="Arial" w:hAnsi="Arial" w:cs="Arial"/>
        </w:rPr>
      </w:pPr>
    </w:p>
    <w:p w:rsidR="00240BBA" w:rsidRDefault="00240BBA">
      <w:pPr>
        <w:ind w:firstLine="708"/>
        <w:jc w:val="both"/>
        <w:rPr>
          <w:rFonts w:ascii="Arial" w:eastAsia="Arial" w:hAnsi="Arial" w:cs="Arial"/>
        </w:rPr>
      </w:pPr>
    </w:p>
    <w:p w:rsidR="00240BBA" w:rsidRDefault="00D0653C">
      <w:pPr>
        <w:spacing w:after="0" w:line="240" w:lineRule="auto"/>
        <w:ind w:left="49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Комисија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реализацију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енергетске</w:t>
      </w:r>
      <w:proofErr w:type="spellEnd"/>
      <w:r>
        <w:rPr>
          <w:rFonts w:ascii="Arial" w:eastAsia="Arial" w:hAnsi="Arial" w:cs="Arial"/>
          <w:b/>
        </w:rPr>
        <w:t xml:space="preserve">                  </w:t>
      </w:r>
      <w:proofErr w:type="spellStart"/>
      <w:r>
        <w:rPr>
          <w:rFonts w:ascii="Arial" w:eastAsia="Arial" w:hAnsi="Arial" w:cs="Arial"/>
          <w:b/>
        </w:rPr>
        <w:t>санације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породичних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кућа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путем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уградње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соларних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панела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електричне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енергије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сопствене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потребе</w:t>
      </w:r>
      <w:proofErr w:type="spellEnd"/>
    </w:p>
    <w:p w:rsidR="00240BBA" w:rsidRDefault="00240BBA">
      <w:pPr>
        <w:spacing w:after="0" w:line="240" w:lineRule="auto"/>
        <w:ind w:left="4956"/>
        <w:rPr>
          <w:rFonts w:ascii="Arial" w:eastAsia="Arial" w:hAnsi="Arial" w:cs="Arial"/>
        </w:rPr>
      </w:pPr>
    </w:p>
    <w:sectPr w:rsidR="00240BBA" w:rsidSect="00240BBA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D05"/>
    <w:multiLevelType w:val="multilevel"/>
    <w:tmpl w:val="13842D1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BA"/>
    <w:rsid w:val="000025CA"/>
    <w:rsid w:val="00240BBA"/>
    <w:rsid w:val="005B221F"/>
    <w:rsid w:val="006D63D2"/>
    <w:rsid w:val="00816EC7"/>
    <w:rsid w:val="00C741A7"/>
    <w:rsid w:val="00D0653C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70A6"/>
  <w15:docId w15:val="{3BCA44D1-1B27-4603-8903-F195488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EB"/>
  </w:style>
  <w:style w:type="paragraph" w:styleId="Heading1">
    <w:name w:val="heading 1"/>
    <w:basedOn w:val="Normal1"/>
    <w:next w:val="Normal1"/>
    <w:rsid w:val="00240B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1"/>
    <w:next w:val="Normal1"/>
    <w:rsid w:val="00240B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0B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40B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40B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0BBA"/>
  </w:style>
  <w:style w:type="paragraph" w:styleId="Title">
    <w:name w:val="Title"/>
    <w:basedOn w:val="Normal1"/>
    <w:next w:val="Normal1"/>
    <w:rsid w:val="00240BB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  <w:style w:type="paragraph" w:styleId="Subtitle">
    <w:name w:val="Subtitle"/>
    <w:basedOn w:val="Normal"/>
    <w:next w:val="Normal"/>
    <w:rsid w:val="00240B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jdzKUoextizUPIOROtRwRJYgw==">AMUW2mX47UO2C8A/SSVbbV+7q8891mj5pZceXDHb4Vv7UKSgWfqFUePdyE+e0S7hDdx6TeSDARhusTEYAkzmrt667hrnC18bGIuWPtwT7c+3bXTDjV2jy9X+8optZSOGJVLtwo8nDq6NLPD89kFVmZwdN2U2ckaHHosbXaDe7AB5R82UQct/H+wvjCjWaPzNL7poRN0Bq4uF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Nebojsa Peric</cp:lastModifiedBy>
  <cp:revision>6</cp:revision>
  <dcterms:created xsi:type="dcterms:W3CDTF">2022-06-17T13:24:00Z</dcterms:created>
  <dcterms:modified xsi:type="dcterms:W3CDTF">2022-06-21T10:30:00Z</dcterms:modified>
</cp:coreProperties>
</file>